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884" w:rsidRPr="004C43E1" w:rsidRDefault="00A24884" w:rsidP="004C43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C43E1">
        <w:rPr>
          <w:rFonts w:cstheme="minorHAnsi"/>
          <w:b/>
          <w:bCs/>
          <w:sz w:val="24"/>
          <w:szCs w:val="24"/>
        </w:rPr>
        <w:t>Prospecto: Información para Prescribir</w:t>
      </w:r>
      <w:r w:rsidR="007B49DE" w:rsidRPr="004C43E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C43E1">
        <w:rPr>
          <w:rFonts w:cstheme="minorHAnsi"/>
          <w:b/>
          <w:bCs/>
          <w:sz w:val="24"/>
          <w:szCs w:val="24"/>
        </w:rPr>
        <w:t>Flutiform</w:t>
      </w:r>
      <w:proofErr w:type="spellEnd"/>
      <w:r w:rsidRPr="004C43E1">
        <w:rPr>
          <w:rFonts w:cstheme="minorHAnsi"/>
          <w:b/>
          <w:bCs/>
          <w:sz w:val="24"/>
          <w:szCs w:val="24"/>
        </w:rPr>
        <w:t>®</w:t>
      </w:r>
    </w:p>
    <w:p w:rsidR="00A24884" w:rsidRPr="004C43E1" w:rsidRDefault="00A24884" w:rsidP="004C43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4C43E1">
        <w:rPr>
          <w:rFonts w:cstheme="minorHAnsi"/>
          <w:b/>
          <w:bCs/>
          <w:sz w:val="24"/>
          <w:szCs w:val="24"/>
        </w:rPr>
        <w:t>Propionato</w:t>
      </w:r>
      <w:proofErr w:type="spellEnd"/>
      <w:r w:rsidRPr="004C43E1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4C43E1">
        <w:rPr>
          <w:rFonts w:cstheme="minorHAnsi"/>
          <w:b/>
          <w:bCs/>
          <w:sz w:val="24"/>
          <w:szCs w:val="24"/>
        </w:rPr>
        <w:t>Fluticasona</w:t>
      </w:r>
      <w:proofErr w:type="spellEnd"/>
      <w:r w:rsidRPr="004C43E1">
        <w:rPr>
          <w:rFonts w:cstheme="minorHAnsi"/>
          <w:b/>
          <w:bCs/>
          <w:sz w:val="24"/>
          <w:szCs w:val="24"/>
        </w:rPr>
        <w:t xml:space="preserve"> / </w:t>
      </w:r>
      <w:proofErr w:type="spellStart"/>
      <w:r w:rsidRPr="004C43E1">
        <w:rPr>
          <w:rFonts w:cstheme="minorHAnsi"/>
          <w:b/>
          <w:bCs/>
          <w:sz w:val="24"/>
          <w:szCs w:val="24"/>
        </w:rPr>
        <w:t>Fumarato</w:t>
      </w:r>
      <w:proofErr w:type="spellEnd"/>
      <w:r w:rsidRPr="004C43E1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4C43E1">
        <w:rPr>
          <w:rFonts w:cstheme="minorHAnsi"/>
          <w:b/>
          <w:bCs/>
          <w:sz w:val="24"/>
          <w:szCs w:val="24"/>
        </w:rPr>
        <w:t>Formoterol</w:t>
      </w:r>
      <w:proofErr w:type="spellEnd"/>
      <w:r w:rsidRPr="004C43E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C43E1">
        <w:rPr>
          <w:rFonts w:cstheme="minorHAnsi"/>
          <w:b/>
          <w:bCs/>
          <w:sz w:val="24"/>
          <w:szCs w:val="24"/>
        </w:rPr>
        <w:t>Dihidratado</w:t>
      </w:r>
      <w:proofErr w:type="spellEnd"/>
    </w:p>
    <w:p w:rsidR="005D7DCA" w:rsidRPr="004C43E1" w:rsidRDefault="00A24884" w:rsidP="004C43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C43E1">
        <w:rPr>
          <w:rFonts w:cstheme="minorHAnsi"/>
          <w:sz w:val="24"/>
          <w:szCs w:val="24"/>
        </w:rPr>
        <w:t>Suspensión para inhalación en aerosol</w:t>
      </w:r>
      <w:r w:rsidR="000E2579" w:rsidRPr="004C43E1">
        <w:rPr>
          <w:rFonts w:cstheme="minorHAnsi"/>
          <w:sz w:val="24"/>
          <w:szCs w:val="24"/>
        </w:rPr>
        <w:t xml:space="preserve"> con indicador de dosis integrado,</w:t>
      </w:r>
      <w:r w:rsidR="00994502" w:rsidRPr="004C43E1">
        <w:rPr>
          <w:rFonts w:cstheme="minorHAnsi"/>
          <w:b/>
          <w:bCs/>
          <w:sz w:val="24"/>
          <w:szCs w:val="24"/>
        </w:rPr>
        <w:t xml:space="preserve"> </w:t>
      </w:r>
      <w:r w:rsidRPr="004C43E1">
        <w:rPr>
          <w:rFonts w:cstheme="minorHAnsi"/>
          <w:sz w:val="24"/>
          <w:szCs w:val="24"/>
        </w:rPr>
        <w:t>Vía de administración: Inhalación oral</w:t>
      </w:r>
      <w:r w:rsidR="00994502" w:rsidRPr="004C43E1">
        <w:rPr>
          <w:rFonts w:cstheme="minorHAnsi"/>
          <w:b/>
          <w:bCs/>
          <w:sz w:val="24"/>
          <w:szCs w:val="24"/>
        </w:rPr>
        <w:t xml:space="preserve"> </w:t>
      </w:r>
      <w:r w:rsidRPr="004C43E1">
        <w:rPr>
          <w:rFonts w:cstheme="minorHAnsi"/>
          <w:sz w:val="24"/>
          <w:szCs w:val="24"/>
        </w:rPr>
        <w:t>Industria Británica</w:t>
      </w:r>
      <w:r w:rsidR="00994502" w:rsidRPr="004C43E1">
        <w:rPr>
          <w:rFonts w:cstheme="minorHAnsi"/>
          <w:b/>
          <w:bCs/>
          <w:sz w:val="24"/>
          <w:szCs w:val="24"/>
        </w:rPr>
        <w:t xml:space="preserve"> </w:t>
      </w:r>
      <w:r w:rsidRPr="004C43E1">
        <w:rPr>
          <w:rFonts w:cstheme="minorHAnsi"/>
          <w:sz w:val="24"/>
          <w:szCs w:val="24"/>
        </w:rPr>
        <w:t>VENTA BAJO RECETA</w:t>
      </w:r>
    </w:p>
    <w:p w:rsidR="00A24884" w:rsidRPr="004C43E1" w:rsidRDefault="00A24884" w:rsidP="004C43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C43E1">
        <w:rPr>
          <w:rFonts w:cstheme="minorHAnsi"/>
          <w:i/>
          <w:iCs/>
          <w:sz w:val="24"/>
          <w:szCs w:val="24"/>
        </w:rPr>
        <w:t>Flutiform</w:t>
      </w:r>
      <w:proofErr w:type="spellEnd"/>
      <w:r w:rsidRPr="004C43E1">
        <w:rPr>
          <w:rFonts w:cstheme="minorHAnsi"/>
          <w:i/>
          <w:iCs/>
          <w:sz w:val="24"/>
          <w:szCs w:val="24"/>
        </w:rPr>
        <w:t xml:space="preserve">® </w:t>
      </w:r>
      <w:r w:rsidRPr="004C43E1">
        <w:rPr>
          <w:rFonts w:cstheme="minorHAnsi"/>
          <w:sz w:val="24"/>
          <w:szCs w:val="24"/>
        </w:rPr>
        <w:t xml:space="preserve">125 </w:t>
      </w:r>
      <w:proofErr w:type="spellStart"/>
      <w:r w:rsidRPr="004C43E1">
        <w:rPr>
          <w:rFonts w:cstheme="minorHAnsi"/>
          <w:sz w:val="24"/>
          <w:szCs w:val="24"/>
        </w:rPr>
        <w:t>mcg</w:t>
      </w:r>
      <w:proofErr w:type="spellEnd"/>
      <w:r w:rsidRPr="004C43E1">
        <w:rPr>
          <w:rFonts w:cstheme="minorHAnsi"/>
          <w:sz w:val="24"/>
          <w:szCs w:val="24"/>
        </w:rPr>
        <w:t xml:space="preserve"> /5 mcg:</w:t>
      </w:r>
      <w:r w:rsidR="007B3B2D" w:rsidRPr="004C43E1">
        <w:rPr>
          <w:rFonts w:cstheme="minorHAnsi"/>
          <w:sz w:val="24"/>
          <w:szCs w:val="24"/>
        </w:rPr>
        <w:t xml:space="preserve"> </w:t>
      </w:r>
      <w:r w:rsidRPr="004C43E1">
        <w:rPr>
          <w:rFonts w:cstheme="minorHAnsi"/>
          <w:sz w:val="24"/>
          <w:szCs w:val="24"/>
        </w:rPr>
        <w:t xml:space="preserve">Cada dosis (aplicación) contiene 125 </w:t>
      </w:r>
      <w:proofErr w:type="spellStart"/>
      <w:r w:rsidRPr="004C43E1">
        <w:rPr>
          <w:rFonts w:cstheme="minorHAnsi"/>
          <w:sz w:val="24"/>
          <w:szCs w:val="24"/>
        </w:rPr>
        <w:t>mcg</w:t>
      </w:r>
      <w:proofErr w:type="spellEnd"/>
      <w:r w:rsidRPr="004C43E1">
        <w:rPr>
          <w:rFonts w:cstheme="minorHAnsi"/>
          <w:sz w:val="24"/>
          <w:szCs w:val="24"/>
        </w:rPr>
        <w:t xml:space="preserve"> de </w:t>
      </w:r>
      <w:proofErr w:type="spellStart"/>
      <w:r w:rsidRPr="004C43E1">
        <w:rPr>
          <w:rFonts w:cstheme="minorHAnsi"/>
          <w:sz w:val="24"/>
          <w:szCs w:val="24"/>
        </w:rPr>
        <w:t>Propionato</w:t>
      </w:r>
      <w:proofErr w:type="spellEnd"/>
      <w:r w:rsidRPr="004C43E1">
        <w:rPr>
          <w:rFonts w:cstheme="minorHAnsi"/>
          <w:sz w:val="24"/>
          <w:szCs w:val="24"/>
        </w:rPr>
        <w:t xml:space="preserve"> de </w:t>
      </w:r>
      <w:proofErr w:type="spellStart"/>
      <w:r w:rsidRPr="004C43E1">
        <w:rPr>
          <w:rFonts w:cstheme="minorHAnsi"/>
          <w:sz w:val="24"/>
          <w:szCs w:val="24"/>
        </w:rPr>
        <w:t>Fluticasona</w:t>
      </w:r>
      <w:proofErr w:type="spellEnd"/>
      <w:r w:rsidRPr="004C43E1">
        <w:rPr>
          <w:rFonts w:cstheme="minorHAnsi"/>
          <w:sz w:val="24"/>
          <w:szCs w:val="24"/>
        </w:rPr>
        <w:t xml:space="preserve"> y 5 </w:t>
      </w:r>
      <w:proofErr w:type="spellStart"/>
      <w:r w:rsidRPr="004C43E1">
        <w:rPr>
          <w:rFonts w:cstheme="minorHAnsi"/>
          <w:sz w:val="24"/>
          <w:szCs w:val="24"/>
        </w:rPr>
        <w:t>mcg</w:t>
      </w:r>
      <w:proofErr w:type="spellEnd"/>
      <w:r w:rsidRPr="004C43E1">
        <w:rPr>
          <w:rFonts w:cstheme="minorHAnsi"/>
          <w:sz w:val="24"/>
          <w:szCs w:val="24"/>
        </w:rPr>
        <w:t xml:space="preserve"> de </w:t>
      </w:r>
      <w:proofErr w:type="spellStart"/>
      <w:r w:rsidRPr="004C43E1">
        <w:rPr>
          <w:rFonts w:cstheme="minorHAnsi"/>
          <w:sz w:val="24"/>
          <w:szCs w:val="24"/>
        </w:rPr>
        <w:t>Fumarato</w:t>
      </w:r>
      <w:proofErr w:type="spellEnd"/>
      <w:r w:rsidRPr="004C43E1">
        <w:rPr>
          <w:rFonts w:cstheme="minorHAnsi"/>
          <w:sz w:val="24"/>
          <w:szCs w:val="24"/>
        </w:rPr>
        <w:t xml:space="preserve"> de</w:t>
      </w:r>
      <w:r w:rsidR="007B3B2D" w:rsidRPr="004C43E1">
        <w:rPr>
          <w:rFonts w:cstheme="minorHAnsi"/>
          <w:sz w:val="24"/>
          <w:szCs w:val="24"/>
        </w:rPr>
        <w:t xml:space="preserve"> </w:t>
      </w:r>
      <w:proofErr w:type="spellStart"/>
      <w:r w:rsidR="007B3B2D" w:rsidRPr="004C43E1">
        <w:rPr>
          <w:rFonts w:cstheme="minorHAnsi"/>
          <w:sz w:val="24"/>
          <w:szCs w:val="24"/>
        </w:rPr>
        <w:t>Formoterol</w:t>
      </w:r>
      <w:proofErr w:type="spellEnd"/>
      <w:r w:rsidR="007B3B2D" w:rsidRPr="004C43E1">
        <w:rPr>
          <w:rFonts w:cstheme="minorHAnsi"/>
          <w:sz w:val="24"/>
          <w:szCs w:val="24"/>
        </w:rPr>
        <w:t xml:space="preserve"> </w:t>
      </w:r>
      <w:proofErr w:type="spellStart"/>
      <w:r w:rsidRPr="004C43E1">
        <w:rPr>
          <w:rFonts w:cstheme="minorHAnsi"/>
          <w:sz w:val="24"/>
          <w:szCs w:val="24"/>
        </w:rPr>
        <w:t>Dihidratado</w:t>
      </w:r>
      <w:proofErr w:type="spellEnd"/>
      <w:r w:rsidRPr="004C43E1">
        <w:rPr>
          <w:rFonts w:cstheme="minorHAnsi"/>
          <w:sz w:val="24"/>
          <w:szCs w:val="24"/>
        </w:rPr>
        <w:t>.</w:t>
      </w:r>
      <w:r w:rsidR="007B3B2D" w:rsidRPr="004C43E1">
        <w:rPr>
          <w:rFonts w:cstheme="minorHAnsi"/>
          <w:sz w:val="24"/>
          <w:szCs w:val="24"/>
        </w:rPr>
        <w:t xml:space="preserve"> </w:t>
      </w:r>
      <w:r w:rsidRPr="004C43E1">
        <w:rPr>
          <w:rFonts w:cstheme="minorHAnsi"/>
          <w:sz w:val="24"/>
          <w:szCs w:val="24"/>
        </w:rPr>
        <w:t xml:space="preserve">Excipientes: </w:t>
      </w:r>
      <w:proofErr w:type="spellStart"/>
      <w:r w:rsidRPr="004C43E1">
        <w:rPr>
          <w:rFonts w:cstheme="minorHAnsi"/>
          <w:sz w:val="24"/>
          <w:szCs w:val="24"/>
        </w:rPr>
        <w:t>cromoglicato</w:t>
      </w:r>
      <w:proofErr w:type="spellEnd"/>
      <w:r w:rsidRPr="004C43E1">
        <w:rPr>
          <w:rFonts w:cstheme="minorHAnsi"/>
          <w:sz w:val="24"/>
          <w:szCs w:val="24"/>
        </w:rPr>
        <w:t xml:space="preserve"> de sodio, etanol anhidro y </w:t>
      </w:r>
      <w:proofErr w:type="spellStart"/>
      <w:r w:rsidRPr="004C43E1">
        <w:rPr>
          <w:rFonts w:cstheme="minorHAnsi"/>
          <w:sz w:val="24"/>
          <w:szCs w:val="24"/>
        </w:rPr>
        <w:t>apaflurano</w:t>
      </w:r>
      <w:proofErr w:type="spellEnd"/>
      <w:r w:rsidRPr="004C43E1">
        <w:rPr>
          <w:rFonts w:cstheme="minorHAnsi"/>
          <w:sz w:val="24"/>
          <w:szCs w:val="24"/>
        </w:rPr>
        <w:t xml:space="preserve"> HFA 227.</w:t>
      </w:r>
    </w:p>
    <w:p w:rsidR="00A24884" w:rsidRPr="004C43E1" w:rsidRDefault="00A24884" w:rsidP="004C43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C43E1">
        <w:rPr>
          <w:rFonts w:cstheme="minorHAnsi"/>
          <w:i/>
          <w:iCs/>
          <w:sz w:val="24"/>
          <w:szCs w:val="24"/>
        </w:rPr>
        <w:t>Flutiform</w:t>
      </w:r>
      <w:proofErr w:type="spellEnd"/>
      <w:r w:rsidRPr="004C43E1">
        <w:rPr>
          <w:rFonts w:cstheme="minorHAnsi"/>
          <w:i/>
          <w:iCs/>
          <w:sz w:val="24"/>
          <w:szCs w:val="24"/>
        </w:rPr>
        <w:t xml:space="preserve">® </w:t>
      </w:r>
      <w:r w:rsidRPr="004C43E1">
        <w:rPr>
          <w:rFonts w:cstheme="minorHAnsi"/>
          <w:sz w:val="24"/>
          <w:szCs w:val="24"/>
        </w:rPr>
        <w:t xml:space="preserve">250 </w:t>
      </w:r>
      <w:proofErr w:type="spellStart"/>
      <w:r w:rsidRPr="004C43E1">
        <w:rPr>
          <w:rFonts w:cstheme="minorHAnsi"/>
          <w:sz w:val="24"/>
          <w:szCs w:val="24"/>
        </w:rPr>
        <w:t>mcg</w:t>
      </w:r>
      <w:proofErr w:type="spellEnd"/>
      <w:r w:rsidRPr="004C43E1">
        <w:rPr>
          <w:rFonts w:cstheme="minorHAnsi"/>
          <w:sz w:val="24"/>
          <w:szCs w:val="24"/>
        </w:rPr>
        <w:t xml:space="preserve"> /10 mcg:</w:t>
      </w:r>
      <w:r w:rsidR="007B3B2D" w:rsidRPr="004C43E1">
        <w:rPr>
          <w:rFonts w:cstheme="minorHAnsi"/>
          <w:sz w:val="24"/>
          <w:szCs w:val="24"/>
        </w:rPr>
        <w:t xml:space="preserve"> </w:t>
      </w:r>
      <w:r w:rsidRPr="004C43E1">
        <w:rPr>
          <w:rFonts w:cstheme="minorHAnsi"/>
          <w:sz w:val="24"/>
          <w:szCs w:val="24"/>
        </w:rPr>
        <w:t xml:space="preserve">Cada dosis (aplicación) contiene 250 </w:t>
      </w:r>
      <w:proofErr w:type="spellStart"/>
      <w:r w:rsidRPr="004C43E1">
        <w:rPr>
          <w:rFonts w:cstheme="minorHAnsi"/>
          <w:sz w:val="24"/>
          <w:szCs w:val="24"/>
        </w:rPr>
        <w:t>mcg</w:t>
      </w:r>
      <w:proofErr w:type="spellEnd"/>
      <w:r w:rsidRPr="004C43E1">
        <w:rPr>
          <w:rFonts w:cstheme="minorHAnsi"/>
          <w:sz w:val="24"/>
          <w:szCs w:val="24"/>
        </w:rPr>
        <w:t xml:space="preserve"> de </w:t>
      </w:r>
      <w:proofErr w:type="spellStart"/>
      <w:r w:rsidRPr="004C43E1">
        <w:rPr>
          <w:rFonts w:cstheme="minorHAnsi"/>
          <w:sz w:val="24"/>
          <w:szCs w:val="24"/>
        </w:rPr>
        <w:t>Propionato</w:t>
      </w:r>
      <w:proofErr w:type="spellEnd"/>
      <w:r w:rsidRPr="004C43E1">
        <w:rPr>
          <w:rFonts w:cstheme="minorHAnsi"/>
          <w:sz w:val="24"/>
          <w:szCs w:val="24"/>
        </w:rPr>
        <w:t xml:space="preserve"> de </w:t>
      </w:r>
      <w:proofErr w:type="spellStart"/>
      <w:r w:rsidRPr="004C43E1">
        <w:rPr>
          <w:rFonts w:cstheme="minorHAnsi"/>
          <w:sz w:val="24"/>
          <w:szCs w:val="24"/>
        </w:rPr>
        <w:t>Fluticasona</w:t>
      </w:r>
      <w:proofErr w:type="spellEnd"/>
      <w:r w:rsidRPr="004C43E1">
        <w:rPr>
          <w:rFonts w:cstheme="minorHAnsi"/>
          <w:sz w:val="24"/>
          <w:szCs w:val="24"/>
        </w:rPr>
        <w:t xml:space="preserve"> y 10 </w:t>
      </w:r>
      <w:proofErr w:type="spellStart"/>
      <w:r w:rsidRPr="004C43E1">
        <w:rPr>
          <w:rFonts w:cstheme="minorHAnsi"/>
          <w:sz w:val="24"/>
          <w:szCs w:val="24"/>
        </w:rPr>
        <w:t>mcg</w:t>
      </w:r>
      <w:proofErr w:type="spellEnd"/>
      <w:r w:rsidRPr="004C43E1">
        <w:rPr>
          <w:rFonts w:cstheme="minorHAnsi"/>
          <w:sz w:val="24"/>
          <w:szCs w:val="24"/>
        </w:rPr>
        <w:t xml:space="preserve"> de </w:t>
      </w:r>
      <w:proofErr w:type="spellStart"/>
      <w:r w:rsidRPr="004C43E1">
        <w:rPr>
          <w:rFonts w:cstheme="minorHAnsi"/>
          <w:sz w:val="24"/>
          <w:szCs w:val="24"/>
        </w:rPr>
        <w:t>Fumarato</w:t>
      </w:r>
      <w:proofErr w:type="spellEnd"/>
      <w:r w:rsidRPr="004C43E1">
        <w:rPr>
          <w:rFonts w:cstheme="minorHAnsi"/>
          <w:sz w:val="24"/>
          <w:szCs w:val="24"/>
        </w:rPr>
        <w:t xml:space="preserve"> de</w:t>
      </w:r>
      <w:r w:rsidR="007B3B2D" w:rsidRPr="004C43E1">
        <w:rPr>
          <w:rFonts w:cstheme="minorHAnsi"/>
          <w:sz w:val="24"/>
          <w:szCs w:val="24"/>
        </w:rPr>
        <w:t xml:space="preserve"> </w:t>
      </w:r>
      <w:proofErr w:type="spellStart"/>
      <w:r w:rsidRPr="004C43E1">
        <w:rPr>
          <w:rFonts w:cstheme="minorHAnsi"/>
          <w:sz w:val="24"/>
          <w:szCs w:val="24"/>
        </w:rPr>
        <w:t>Formoterol</w:t>
      </w:r>
      <w:proofErr w:type="spellEnd"/>
      <w:r w:rsidRPr="004C43E1">
        <w:rPr>
          <w:rFonts w:cstheme="minorHAnsi"/>
          <w:sz w:val="24"/>
          <w:szCs w:val="24"/>
        </w:rPr>
        <w:t xml:space="preserve"> </w:t>
      </w:r>
      <w:proofErr w:type="spellStart"/>
      <w:r w:rsidRPr="004C43E1">
        <w:rPr>
          <w:rFonts w:cstheme="minorHAnsi"/>
          <w:sz w:val="24"/>
          <w:szCs w:val="24"/>
        </w:rPr>
        <w:t>Dihidratado</w:t>
      </w:r>
      <w:proofErr w:type="spellEnd"/>
      <w:r w:rsidRPr="004C43E1">
        <w:rPr>
          <w:rFonts w:cstheme="minorHAnsi"/>
          <w:sz w:val="24"/>
          <w:szCs w:val="24"/>
        </w:rPr>
        <w:t>.</w:t>
      </w:r>
      <w:r w:rsidR="007B3B2D" w:rsidRPr="004C43E1">
        <w:rPr>
          <w:rFonts w:cstheme="minorHAnsi"/>
          <w:sz w:val="24"/>
          <w:szCs w:val="24"/>
        </w:rPr>
        <w:t xml:space="preserve"> </w:t>
      </w:r>
      <w:r w:rsidRPr="004C43E1">
        <w:rPr>
          <w:rFonts w:cstheme="minorHAnsi"/>
          <w:sz w:val="24"/>
          <w:szCs w:val="24"/>
        </w:rPr>
        <w:t xml:space="preserve">Excipientes: </w:t>
      </w:r>
      <w:proofErr w:type="spellStart"/>
      <w:r w:rsidRPr="004C43E1">
        <w:rPr>
          <w:rFonts w:cstheme="minorHAnsi"/>
          <w:sz w:val="24"/>
          <w:szCs w:val="24"/>
        </w:rPr>
        <w:t>cromoglicato</w:t>
      </w:r>
      <w:proofErr w:type="spellEnd"/>
      <w:r w:rsidRPr="004C43E1">
        <w:rPr>
          <w:rFonts w:cstheme="minorHAnsi"/>
          <w:sz w:val="24"/>
          <w:szCs w:val="24"/>
        </w:rPr>
        <w:t xml:space="preserve"> de sodio, etanol anhidro y </w:t>
      </w:r>
      <w:proofErr w:type="spellStart"/>
      <w:r w:rsidRPr="004C43E1">
        <w:rPr>
          <w:rFonts w:cstheme="minorHAnsi"/>
          <w:sz w:val="24"/>
          <w:szCs w:val="24"/>
        </w:rPr>
        <w:t>apaflurano</w:t>
      </w:r>
      <w:proofErr w:type="spellEnd"/>
      <w:r w:rsidRPr="004C43E1">
        <w:rPr>
          <w:rFonts w:cstheme="minorHAnsi"/>
          <w:sz w:val="24"/>
          <w:szCs w:val="24"/>
        </w:rPr>
        <w:t xml:space="preserve"> HFA 227.</w:t>
      </w:r>
    </w:p>
    <w:p w:rsidR="004453C9" w:rsidRPr="004C43E1" w:rsidRDefault="00A24884" w:rsidP="004C43E1">
      <w:pPr>
        <w:jc w:val="both"/>
        <w:rPr>
          <w:rFonts w:cstheme="minorHAnsi"/>
          <w:sz w:val="24"/>
          <w:szCs w:val="24"/>
        </w:rPr>
      </w:pPr>
      <w:r w:rsidRPr="004C43E1">
        <w:rPr>
          <w:rFonts w:cstheme="minorHAnsi"/>
          <w:b/>
          <w:bCs/>
          <w:sz w:val="24"/>
          <w:szCs w:val="24"/>
        </w:rPr>
        <w:t>INDICACIONES</w:t>
      </w:r>
      <w:r w:rsidR="00994502" w:rsidRPr="004C43E1">
        <w:rPr>
          <w:rFonts w:cstheme="minorHAnsi"/>
          <w:b/>
          <w:bCs/>
          <w:sz w:val="24"/>
          <w:szCs w:val="24"/>
        </w:rPr>
        <w:t xml:space="preserve"> </w:t>
      </w:r>
      <w:r w:rsidRPr="004C43E1">
        <w:rPr>
          <w:rFonts w:cstheme="minorHAnsi"/>
          <w:sz w:val="24"/>
          <w:szCs w:val="24"/>
        </w:rPr>
        <w:t xml:space="preserve">combinación de dosis fija de </w:t>
      </w:r>
      <w:proofErr w:type="spellStart"/>
      <w:r w:rsidRPr="004C43E1">
        <w:rPr>
          <w:rFonts w:cstheme="minorHAnsi"/>
          <w:sz w:val="24"/>
          <w:szCs w:val="24"/>
        </w:rPr>
        <w:t>propionato</w:t>
      </w:r>
      <w:proofErr w:type="spellEnd"/>
      <w:r w:rsidRPr="004C43E1">
        <w:rPr>
          <w:rFonts w:cstheme="minorHAnsi"/>
          <w:sz w:val="24"/>
          <w:szCs w:val="24"/>
        </w:rPr>
        <w:t xml:space="preserve"> de </w:t>
      </w:r>
      <w:proofErr w:type="spellStart"/>
      <w:r w:rsidRPr="004C43E1">
        <w:rPr>
          <w:rFonts w:cstheme="minorHAnsi"/>
          <w:sz w:val="24"/>
          <w:szCs w:val="24"/>
        </w:rPr>
        <w:t>fluticasona</w:t>
      </w:r>
      <w:proofErr w:type="spellEnd"/>
      <w:r w:rsidRPr="004C43E1">
        <w:rPr>
          <w:rFonts w:cstheme="minorHAnsi"/>
          <w:sz w:val="24"/>
          <w:szCs w:val="24"/>
        </w:rPr>
        <w:t xml:space="preserve"> y </w:t>
      </w:r>
      <w:proofErr w:type="spellStart"/>
      <w:r w:rsidRPr="004C43E1">
        <w:rPr>
          <w:rFonts w:cstheme="minorHAnsi"/>
          <w:sz w:val="24"/>
          <w:szCs w:val="24"/>
        </w:rPr>
        <w:t>fumarato</w:t>
      </w:r>
      <w:proofErr w:type="spellEnd"/>
      <w:r w:rsidRPr="004C43E1">
        <w:rPr>
          <w:rFonts w:cstheme="minorHAnsi"/>
          <w:sz w:val="24"/>
          <w:szCs w:val="24"/>
        </w:rPr>
        <w:t xml:space="preserve"> de </w:t>
      </w:r>
      <w:proofErr w:type="spellStart"/>
      <w:r w:rsidRPr="004C43E1">
        <w:rPr>
          <w:rFonts w:cstheme="minorHAnsi"/>
          <w:sz w:val="24"/>
          <w:szCs w:val="24"/>
        </w:rPr>
        <w:t>formoterol</w:t>
      </w:r>
      <w:proofErr w:type="spellEnd"/>
      <w:r w:rsidRPr="004C43E1">
        <w:rPr>
          <w:rFonts w:cstheme="minorHAnsi"/>
          <w:sz w:val="24"/>
          <w:szCs w:val="24"/>
        </w:rPr>
        <w:t xml:space="preserve"> (</w:t>
      </w:r>
      <w:proofErr w:type="spellStart"/>
      <w:r w:rsidRPr="004C43E1">
        <w:rPr>
          <w:rFonts w:cstheme="minorHAnsi"/>
          <w:sz w:val="24"/>
          <w:szCs w:val="24"/>
        </w:rPr>
        <w:t>Flutiform</w:t>
      </w:r>
      <w:proofErr w:type="spellEnd"/>
      <w:r w:rsidRPr="004C43E1">
        <w:rPr>
          <w:rFonts w:cstheme="minorHAnsi"/>
          <w:i/>
          <w:iCs/>
          <w:sz w:val="24"/>
          <w:szCs w:val="24"/>
        </w:rPr>
        <w:t>®</w:t>
      </w:r>
      <w:r w:rsidR="007B3B2D" w:rsidRPr="004C43E1">
        <w:rPr>
          <w:rFonts w:cstheme="minorHAnsi"/>
          <w:b/>
          <w:bCs/>
          <w:sz w:val="24"/>
          <w:szCs w:val="24"/>
        </w:rPr>
        <w:t xml:space="preserve"> </w:t>
      </w:r>
      <w:r w:rsidRPr="004C43E1">
        <w:rPr>
          <w:rFonts w:cstheme="minorHAnsi"/>
          <w:sz w:val="24"/>
          <w:szCs w:val="24"/>
        </w:rPr>
        <w:t>para inhalación) es indicada para el tratamiento regular del asma cuando es apropiado el uso de</w:t>
      </w:r>
      <w:r w:rsidR="007B3B2D" w:rsidRPr="004C43E1">
        <w:rPr>
          <w:rFonts w:cstheme="minorHAnsi"/>
          <w:b/>
          <w:bCs/>
          <w:sz w:val="24"/>
          <w:szCs w:val="24"/>
        </w:rPr>
        <w:t xml:space="preserve"> </w:t>
      </w:r>
      <w:r w:rsidRPr="004C43E1">
        <w:rPr>
          <w:rFonts w:cstheme="minorHAnsi"/>
          <w:sz w:val="24"/>
          <w:szCs w:val="24"/>
        </w:rPr>
        <w:t xml:space="preserve">un producto combinado (un </w:t>
      </w:r>
      <w:proofErr w:type="spellStart"/>
      <w:r w:rsidRPr="004C43E1">
        <w:rPr>
          <w:rFonts w:cstheme="minorHAnsi"/>
          <w:sz w:val="24"/>
          <w:szCs w:val="24"/>
        </w:rPr>
        <w:t>corticosteroide</w:t>
      </w:r>
      <w:proofErr w:type="spellEnd"/>
      <w:r w:rsidRPr="004C43E1">
        <w:rPr>
          <w:rFonts w:cstheme="minorHAnsi"/>
          <w:sz w:val="24"/>
          <w:szCs w:val="24"/>
        </w:rPr>
        <w:t xml:space="preserve"> inhalado y un agonista β2 de acción prolongada):</w:t>
      </w:r>
      <w:r w:rsidR="00994502" w:rsidRPr="004C43E1">
        <w:rPr>
          <w:rFonts w:cstheme="minorHAnsi"/>
          <w:b/>
          <w:bCs/>
          <w:sz w:val="24"/>
          <w:szCs w:val="24"/>
        </w:rPr>
        <w:t xml:space="preserve"> </w:t>
      </w:r>
      <w:r w:rsidRPr="004C43E1">
        <w:rPr>
          <w:rFonts w:cstheme="minorHAnsi"/>
          <w:sz w:val="24"/>
          <w:szCs w:val="24"/>
        </w:rPr>
        <w:t xml:space="preserve">En pacientes no controlados adecuadamente con </w:t>
      </w:r>
      <w:proofErr w:type="spellStart"/>
      <w:r w:rsidRPr="004C43E1">
        <w:rPr>
          <w:rFonts w:cstheme="minorHAnsi"/>
          <w:sz w:val="24"/>
          <w:szCs w:val="24"/>
        </w:rPr>
        <w:t>corticosteroides</w:t>
      </w:r>
      <w:proofErr w:type="spellEnd"/>
      <w:r w:rsidRPr="004C43E1">
        <w:rPr>
          <w:rFonts w:cstheme="minorHAnsi"/>
          <w:sz w:val="24"/>
          <w:szCs w:val="24"/>
        </w:rPr>
        <w:t xml:space="preserve"> inhalados y agonistas β2</w:t>
      </w:r>
      <w:r w:rsidR="007B3B2D" w:rsidRPr="004C43E1">
        <w:rPr>
          <w:rFonts w:cstheme="minorHAnsi"/>
          <w:b/>
          <w:bCs/>
          <w:sz w:val="24"/>
          <w:szCs w:val="24"/>
        </w:rPr>
        <w:t xml:space="preserve"> </w:t>
      </w:r>
      <w:r w:rsidRPr="004C43E1">
        <w:rPr>
          <w:rFonts w:cstheme="minorHAnsi"/>
          <w:sz w:val="24"/>
          <w:szCs w:val="24"/>
        </w:rPr>
        <w:t>inhalados de</w:t>
      </w:r>
      <w:r w:rsidR="00994502" w:rsidRPr="004C43E1">
        <w:rPr>
          <w:rFonts w:cstheme="minorHAnsi"/>
          <w:sz w:val="24"/>
          <w:szCs w:val="24"/>
        </w:rPr>
        <w:t xml:space="preserve"> acción corta “según necesidad” o e</w:t>
      </w:r>
      <w:r w:rsidRPr="004C43E1">
        <w:rPr>
          <w:rFonts w:cstheme="minorHAnsi"/>
          <w:sz w:val="24"/>
          <w:szCs w:val="24"/>
        </w:rPr>
        <w:t xml:space="preserve">n pacientes que ya fueron controlados adecuadamente con un </w:t>
      </w:r>
      <w:proofErr w:type="spellStart"/>
      <w:r w:rsidRPr="004C43E1">
        <w:rPr>
          <w:rFonts w:cstheme="minorHAnsi"/>
          <w:sz w:val="24"/>
          <w:szCs w:val="24"/>
        </w:rPr>
        <w:t>corticosteroide</w:t>
      </w:r>
      <w:proofErr w:type="spellEnd"/>
      <w:r w:rsidRPr="004C43E1">
        <w:rPr>
          <w:rFonts w:cstheme="minorHAnsi"/>
          <w:sz w:val="24"/>
          <w:szCs w:val="24"/>
        </w:rPr>
        <w:t xml:space="preserve"> inhalado y un</w:t>
      </w:r>
      <w:r w:rsidR="007B3B2D" w:rsidRPr="004C43E1">
        <w:rPr>
          <w:rFonts w:cstheme="minorHAnsi"/>
          <w:sz w:val="24"/>
          <w:szCs w:val="24"/>
        </w:rPr>
        <w:t xml:space="preserve"> </w:t>
      </w:r>
      <w:r w:rsidRPr="004C43E1">
        <w:rPr>
          <w:rFonts w:cstheme="minorHAnsi"/>
          <w:sz w:val="24"/>
          <w:szCs w:val="24"/>
        </w:rPr>
        <w:t>agonista β2 de acción prolongada.</w:t>
      </w:r>
      <w:r w:rsidR="00994502" w:rsidRPr="004C43E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C43E1">
        <w:rPr>
          <w:rFonts w:cstheme="minorHAnsi"/>
          <w:sz w:val="24"/>
          <w:szCs w:val="24"/>
        </w:rPr>
        <w:t>Flutiform</w:t>
      </w:r>
      <w:proofErr w:type="spellEnd"/>
      <w:r w:rsidRPr="004C43E1">
        <w:rPr>
          <w:rFonts w:cstheme="minorHAnsi"/>
          <w:i/>
          <w:iCs/>
          <w:sz w:val="24"/>
          <w:szCs w:val="24"/>
        </w:rPr>
        <w:t xml:space="preserve">® </w:t>
      </w:r>
      <w:r w:rsidRPr="004C43E1">
        <w:rPr>
          <w:rFonts w:cstheme="minorHAnsi"/>
          <w:sz w:val="24"/>
          <w:szCs w:val="24"/>
        </w:rPr>
        <w:t>125 microgramos / 5 microgramos es indicado</w:t>
      </w:r>
      <w:r w:rsidR="007B3B2D" w:rsidRPr="004C43E1">
        <w:rPr>
          <w:rFonts w:cstheme="minorHAnsi"/>
          <w:sz w:val="24"/>
          <w:szCs w:val="24"/>
        </w:rPr>
        <w:t xml:space="preserve"> </w:t>
      </w:r>
      <w:r w:rsidRPr="004C43E1">
        <w:rPr>
          <w:rFonts w:cstheme="minorHAnsi"/>
          <w:sz w:val="24"/>
          <w:szCs w:val="24"/>
        </w:rPr>
        <w:t xml:space="preserve">para adultos y adolescentes de 12 años o más. </w:t>
      </w:r>
      <w:proofErr w:type="spellStart"/>
      <w:r w:rsidRPr="004C43E1">
        <w:rPr>
          <w:rFonts w:cstheme="minorHAnsi"/>
          <w:sz w:val="24"/>
          <w:szCs w:val="24"/>
        </w:rPr>
        <w:t>Flutiform</w:t>
      </w:r>
      <w:proofErr w:type="spellEnd"/>
      <w:r w:rsidRPr="004C43E1">
        <w:rPr>
          <w:rFonts w:cstheme="minorHAnsi"/>
          <w:i/>
          <w:iCs/>
          <w:sz w:val="24"/>
          <w:szCs w:val="24"/>
        </w:rPr>
        <w:t xml:space="preserve">® </w:t>
      </w:r>
      <w:r w:rsidR="007B3B2D" w:rsidRPr="004C43E1">
        <w:rPr>
          <w:rFonts w:cstheme="minorHAnsi"/>
          <w:sz w:val="24"/>
          <w:szCs w:val="24"/>
        </w:rPr>
        <w:t xml:space="preserve">250 microgramos / 10 </w:t>
      </w:r>
      <w:r w:rsidRPr="004C43E1">
        <w:rPr>
          <w:rFonts w:cstheme="minorHAnsi"/>
          <w:sz w:val="24"/>
          <w:szCs w:val="24"/>
        </w:rPr>
        <w:t>microgramos es</w:t>
      </w:r>
      <w:r w:rsidR="007B3B2D" w:rsidRPr="004C43E1">
        <w:rPr>
          <w:rFonts w:cstheme="minorHAnsi"/>
          <w:sz w:val="24"/>
          <w:szCs w:val="24"/>
        </w:rPr>
        <w:t xml:space="preserve"> </w:t>
      </w:r>
      <w:r w:rsidRPr="004C43E1">
        <w:rPr>
          <w:rFonts w:cstheme="minorHAnsi"/>
          <w:sz w:val="24"/>
          <w:szCs w:val="24"/>
        </w:rPr>
        <w:t>indicado solo para mayores de 18 años.</w:t>
      </w:r>
      <w:r w:rsidR="00994502" w:rsidRPr="004C43E1">
        <w:rPr>
          <w:rFonts w:cstheme="minorHAnsi"/>
          <w:sz w:val="24"/>
          <w:szCs w:val="24"/>
        </w:rPr>
        <w:t xml:space="preserve"> </w:t>
      </w:r>
      <w:r w:rsidR="00F17504" w:rsidRPr="004C43E1">
        <w:rPr>
          <w:rFonts w:cstheme="minorHAnsi"/>
          <w:b/>
          <w:bCs/>
          <w:sz w:val="24"/>
          <w:szCs w:val="24"/>
        </w:rPr>
        <w:t>POSOLOGÍA Y MODO DE USO</w:t>
      </w:r>
      <w:r w:rsidR="00994502" w:rsidRPr="004C43E1">
        <w:rPr>
          <w:rFonts w:cstheme="minorHAnsi"/>
          <w:b/>
          <w:bCs/>
          <w:sz w:val="24"/>
          <w:szCs w:val="24"/>
        </w:rPr>
        <w:t xml:space="preserve"> </w:t>
      </w:r>
      <w:r w:rsidR="00800432" w:rsidRPr="004C43E1">
        <w:rPr>
          <w:rFonts w:cstheme="minorHAnsi"/>
          <w:sz w:val="24"/>
          <w:szCs w:val="24"/>
        </w:rPr>
        <w:t>Para uso por inhalación, administrado dos veces al día.</w:t>
      </w:r>
      <w:r w:rsidR="007B49DE" w:rsidRPr="004C43E1">
        <w:rPr>
          <w:rFonts w:cstheme="minorHAnsi"/>
          <w:sz w:val="24"/>
          <w:szCs w:val="24"/>
        </w:rPr>
        <w:t xml:space="preserve"> No existen datos </w:t>
      </w:r>
      <w:r w:rsidR="00F17504" w:rsidRPr="004C43E1">
        <w:rPr>
          <w:rFonts w:cstheme="minorHAnsi"/>
          <w:sz w:val="24"/>
          <w:szCs w:val="24"/>
        </w:rPr>
        <w:t xml:space="preserve">disponibles para el uso de </w:t>
      </w:r>
      <w:proofErr w:type="spellStart"/>
      <w:r w:rsidR="00F17504" w:rsidRPr="004C43E1">
        <w:rPr>
          <w:rFonts w:cstheme="minorHAnsi"/>
          <w:sz w:val="24"/>
          <w:szCs w:val="24"/>
        </w:rPr>
        <w:t>Flutiform</w:t>
      </w:r>
      <w:proofErr w:type="spellEnd"/>
      <w:r w:rsidR="00F17504" w:rsidRPr="004C43E1">
        <w:rPr>
          <w:rFonts w:cstheme="minorHAnsi"/>
          <w:i/>
          <w:iCs/>
          <w:sz w:val="24"/>
          <w:szCs w:val="24"/>
        </w:rPr>
        <w:t xml:space="preserve">® </w:t>
      </w:r>
      <w:r w:rsidR="00F17504" w:rsidRPr="004C43E1">
        <w:rPr>
          <w:rFonts w:cstheme="minorHAnsi"/>
          <w:sz w:val="24"/>
          <w:szCs w:val="24"/>
        </w:rPr>
        <w:t>por inhalación en pacientes con EPOC.</w:t>
      </w:r>
      <w:r w:rsidR="007B49DE" w:rsidRPr="004C43E1">
        <w:rPr>
          <w:rFonts w:cstheme="minorHAnsi"/>
          <w:sz w:val="24"/>
          <w:szCs w:val="24"/>
        </w:rPr>
        <w:t xml:space="preserve"> </w:t>
      </w:r>
      <w:r w:rsidR="00F17504" w:rsidRPr="004C43E1">
        <w:rPr>
          <w:rFonts w:cstheme="minorHAnsi"/>
          <w:sz w:val="24"/>
          <w:szCs w:val="24"/>
        </w:rPr>
        <w:t>Niños menores de 12 años:</w:t>
      </w:r>
      <w:r w:rsidR="007B49DE" w:rsidRPr="004C43E1">
        <w:rPr>
          <w:rFonts w:cstheme="minorHAnsi"/>
          <w:sz w:val="24"/>
          <w:szCs w:val="24"/>
        </w:rPr>
        <w:t xml:space="preserve"> </w:t>
      </w:r>
      <w:r w:rsidR="00F17504" w:rsidRPr="004C43E1">
        <w:rPr>
          <w:rFonts w:cstheme="minorHAnsi"/>
          <w:sz w:val="24"/>
          <w:szCs w:val="24"/>
        </w:rPr>
        <w:t xml:space="preserve">No existen datos disponibles para esta concentración de </w:t>
      </w:r>
      <w:proofErr w:type="spellStart"/>
      <w:r w:rsidR="00F17504" w:rsidRPr="004C43E1">
        <w:rPr>
          <w:rFonts w:cstheme="minorHAnsi"/>
          <w:sz w:val="24"/>
          <w:szCs w:val="24"/>
        </w:rPr>
        <w:t>Flutiform</w:t>
      </w:r>
      <w:proofErr w:type="spellEnd"/>
      <w:r w:rsidR="00F17504" w:rsidRPr="004C43E1">
        <w:rPr>
          <w:rFonts w:cstheme="minorHAnsi"/>
          <w:i/>
          <w:iCs/>
          <w:sz w:val="24"/>
          <w:szCs w:val="24"/>
        </w:rPr>
        <w:t xml:space="preserve">® </w:t>
      </w:r>
      <w:r w:rsidR="00F17504" w:rsidRPr="004C43E1">
        <w:rPr>
          <w:rFonts w:cstheme="minorHAnsi"/>
          <w:sz w:val="24"/>
          <w:szCs w:val="24"/>
        </w:rPr>
        <w:t>para inhalación en niños</w:t>
      </w:r>
      <w:r w:rsidR="00994502" w:rsidRPr="004C43E1">
        <w:rPr>
          <w:rFonts w:cstheme="minorHAnsi"/>
          <w:b/>
          <w:bCs/>
          <w:sz w:val="24"/>
          <w:szCs w:val="24"/>
        </w:rPr>
        <w:t xml:space="preserve"> </w:t>
      </w:r>
      <w:r w:rsidR="00800432" w:rsidRPr="004C43E1">
        <w:rPr>
          <w:rFonts w:cstheme="minorHAnsi"/>
          <w:b/>
          <w:bCs/>
          <w:sz w:val="24"/>
          <w:szCs w:val="24"/>
        </w:rPr>
        <w:t>Grupos especiales de pacientes:</w:t>
      </w:r>
      <w:r w:rsidR="00994502" w:rsidRPr="004C43E1">
        <w:rPr>
          <w:rFonts w:cstheme="minorHAnsi"/>
          <w:b/>
          <w:bCs/>
          <w:sz w:val="24"/>
          <w:szCs w:val="24"/>
        </w:rPr>
        <w:t xml:space="preserve"> </w:t>
      </w:r>
      <w:r w:rsidR="00800432" w:rsidRPr="004C43E1">
        <w:rPr>
          <w:rFonts w:cstheme="minorHAnsi"/>
          <w:sz w:val="24"/>
          <w:szCs w:val="24"/>
        </w:rPr>
        <w:t>No es necesario ajustar la dosis</w:t>
      </w:r>
      <w:r w:rsidR="007B49DE" w:rsidRPr="004C43E1">
        <w:rPr>
          <w:rFonts w:cstheme="minorHAnsi"/>
          <w:sz w:val="24"/>
          <w:szCs w:val="24"/>
        </w:rPr>
        <w:t xml:space="preserve"> en pacientes de edad avanzada. </w:t>
      </w:r>
      <w:r w:rsidR="00800432" w:rsidRPr="004C43E1">
        <w:rPr>
          <w:rFonts w:cstheme="minorHAnsi"/>
          <w:sz w:val="24"/>
          <w:szCs w:val="24"/>
        </w:rPr>
        <w:t xml:space="preserve">No existen datos disponibles para el uso de </w:t>
      </w:r>
      <w:proofErr w:type="spellStart"/>
      <w:r w:rsidR="00800432" w:rsidRPr="004C43E1">
        <w:rPr>
          <w:rFonts w:cstheme="minorHAnsi"/>
          <w:sz w:val="24"/>
          <w:szCs w:val="24"/>
        </w:rPr>
        <w:t>Flutiform</w:t>
      </w:r>
      <w:proofErr w:type="spellEnd"/>
      <w:r w:rsidR="00800432" w:rsidRPr="004C43E1">
        <w:rPr>
          <w:rFonts w:cstheme="minorHAnsi"/>
          <w:i/>
          <w:iCs/>
          <w:sz w:val="24"/>
          <w:szCs w:val="24"/>
        </w:rPr>
        <w:t xml:space="preserve">® </w:t>
      </w:r>
      <w:r w:rsidR="00800432" w:rsidRPr="004C43E1">
        <w:rPr>
          <w:rFonts w:cstheme="minorHAnsi"/>
          <w:sz w:val="24"/>
          <w:szCs w:val="24"/>
        </w:rPr>
        <w:t>para inhalación</w:t>
      </w:r>
      <w:r w:rsidR="007B49DE" w:rsidRPr="004C43E1">
        <w:rPr>
          <w:rFonts w:cstheme="minorHAnsi"/>
          <w:sz w:val="24"/>
          <w:szCs w:val="24"/>
        </w:rPr>
        <w:t xml:space="preserve"> en pacientes con insuficiencia </w:t>
      </w:r>
      <w:r w:rsidR="002D393C">
        <w:rPr>
          <w:rFonts w:cstheme="minorHAnsi"/>
          <w:sz w:val="24"/>
          <w:szCs w:val="24"/>
        </w:rPr>
        <w:t>hepática o renal</w:t>
      </w:r>
      <w:r w:rsidR="007B49DE" w:rsidRPr="004C43E1">
        <w:rPr>
          <w:rFonts w:cstheme="minorHAnsi"/>
          <w:sz w:val="24"/>
          <w:szCs w:val="24"/>
        </w:rPr>
        <w:t xml:space="preserve">. </w:t>
      </w:r>
      <w:r w:rsidR="00800432" w:rsidRPr="004C43E1">
        <w:rPr>
          <w:rFonts w:cstheme="minorHAnsi"/>
          <w:sz w:val="24"/>
          <w:szCs w:val="24"/>
        </w:rPr>
        <w:t xml:space="preserve">Como las fracciones de </w:t>
      </w:r>
      <w:proofErr w:type="spellStart"/>
      <w:r w:rsidR="00800432" w:rsidRPr="004C43E1">
        <w:rPr>
          <w:rFonts w:cstheme="minorHAnsi"/>
          <w:sz w:val="24"/>
          <w:szCs w:val="24"/>
        </w:rPr>
        <w:t>fluticaso</w:t>
      </w:r>
      <w:r w:rsidR="007B49DE" w:rsidRPr="004C43E1">
        <w:rPr>
          <w:rFonts w:cstheme="minorHAnsi"/>
          <w:sz w:val="24"/>
          <w:szCs w:val="24"/>
        </w:rPr>
        <w:t>na</w:t>
      </w:r>
      <w:proofErr w:type="spellEnd"/>
      <w:r w:rsidR="007B49DE" w:rsidRPr="004C43E1">
        <w:rPr>
          <w:rFonts w:cstheme="minorHAnsi"/>
          <w:sz w:val="24"/>
          <w:szCs w:val="24"/>
        </w:rPr>
        <w:t xml:space="preserve"> y </w:t>
      </w:r>
      <w:proofErr w:type="spellStart"/>
      <w:r w:rsidR="007B49DE" w:rsidRPr="004C43E1">
        <w:rPr>
          <w:rFonts w:cstheme="minorHAnsi"/>
          <w:sz w:val="24"/>
          <w:szCs w:val="24"/>
        </w:rPr>
        <w:t>formoterol</w:t>
      </w:r>
      <w:proofErr w:type="spellEnd"/>
      <w:r w:rsidR="007B49DE" w:rsidRPr="004C43E1">
        <w:rPr>
          <w:rFonts w:cstheme="minorHAnsi"/>
          <w:sz w:val="24"/>
          <w:szCs w:val="24"/>
        </w:rPr>
        <w:t xml:space="preserve"> que llegan a la </w:t>
      </w:r>
      <w:r w:rsidR="00800432" w:rsidRPr="004C43E1">
        <w:rPr>
          <w:rFonts w:cstheme="minorHAnsi"/>
          <w:sz w:val="24"/>
          <w:szCs w:val="24"/>
        </w:rPr>
        <w:t>circulación sistémica se</w:t>
      </w:r>
      <w:r w:rsidR="007B49DE" w:rsidRPr="004C43E1">
        <w:rPr>
          <w:rFonts w:cstheme="minorHAnsi"/>
          <w:sz w:val="24"/>
          <w:szCs w:val="24"/>
        </w:rPr>
        <w:t xml:space="preserve"> eliminan principalmente por el </w:t>
      </w:r>
      <w:r w:rsidR="00800432" w:rsidRPr="004C43E1">
        <w:rPr>
          <w:rFonts w:cstheme="minorHAnsi"/>
          <w:sz w:val="24"/>
          <w:szCs w:val="24"/>
        </w:rPr>
        <w:t>metabolismo</w:t>
      </w:r>
      <w:r w:rsidR="007B49DE" w:rsidRPr="004C43E1">
        <w:rPr>
          <w:rFonts w:cstheme="minorHAnsi"/>
          <w:sz w:val="24"/>
          <w:szCs w:val="24"/>
        </w:rPr>
        <w:t xml:space="preserve"> hepático, en los pacientes con </w:t>
      </w:r>
      <w:r w:rsidR="00800432" w:rsidRPr="004C43E1">
        <w:rPr>
          <w:rFonts w:cstheme="minorHAnsi"/>
          <w:sz w:val="24"/>
          <w:szCs w:val="24"/>
        </w:rPr>
        <w:t>insuficiencia hepática grave se puede esper</w:t>
      </w:r>
      <w:r w:rsidR="007B49DE" w:rsidRPr="004C43E1">
        <w:rPr>
          <w:rFonts w:cstheme="minorHAnsi"/>
          <w:sz w:val="24"/>
          <w:szCs w:val="24"/>
        </w:rPr>
        <w:t xml:space="preserve">ar un aumento de la exposición. </w:t>
      </w:r>
      <w:r w:rsidR="00800432" w:rsidRPr="004C43E1">
        <w:rPr>
          <w:rFonts w:cstheme="minorHAnsi"/>
          <w:sz w:val="24"/>
          <w:szCs w:val="24"/>
        </w:rPr>
        <w:t>Si en el período comprendido entre las dosis surgen</w:t>
      </w:r>
      <w:r w:rsidR="007B49DE" w:rsidRPr="004C43E1">
        <w:rPr>
          <w:rFonts w:cstheme="minorHAnsi"/>
          <w:sz w:val="24"/>
          <w:szCs w:val="24"/>
        </w:rPr>
        <w:t xml:space="preserve"> </w:t>
      </w:r>
      <w:r w:rsidR="00800432" w:rsidRPr="004C43E1">
        <w:rPr>
          <w:rFonts w:cstheme="minorHAnsi"/>
          <w:sz w:val="24"/>
          <w:szCs w:val="24"/>
        </w:rPr>
        <w:t>síntomas de asma, deben tomarse agonistas β2 inhalados de acción corta para lograr un alivio</w:t>
      </w:r>
      <w:r w:rsidR="00994502" w:rsidRPr="004C43E1">
        <w:rPr>
          <w:rFonts w:cstheme="minorHAnsi"/>
          <w:b/>
          <w:bCs/>
          <w:sz w:val="24"/>
          <w:szCs w:val="24"/>
        </w:rPr>
        <w:t xml:space="preserve"> </w:t>
      </w:r>
      <w:r w:rsidR="0067085A" w:rsidRPr="004C43E1">
        <w:rPr>
          <w:rFonts w:cstheme="minorHAnsi"/>
          <w:sz w:val="24"/>
          <w:szCs w:val="24"/>
        </w:rPr>
        <w:t>inmediato.</w:t>
      </w:r>
      <w:r w:rsidR="007B49DE" w:rsidRPr="004C43E1">
        <w:rPr>
          <w:rFonts w:cstheme="minorHAnsi"/>
          <w:sz w:val="24"/>
          <w:szCs w:val="24"/>
        </w:rPr>
        <w:t xml:space="preserve"> </w:t>
      </w:r>
      <w:r w:rsidR="00800432" w:rsidRPr="004C43E1">
        <w:rPr>
          <w:rFonts w:cstheme="minorHAnsi"/>
          <w:sz w:val="24"/>
          <w:szCs w:val="24"/>
        </w:rPr>
        <w:t xml:space="preserve">El uso de una cámara inhaladora con </w:t>
      </w:r>
      <w:proofErr w:type="spellStart"/>
      <w:r w:rsidR="00800432" w:rsidRPr="004C43E1">
        <w:rPr>
          <w:rFonts w:cstheme="minorHAnsi"/>
          <w:sz w:val="24"/>
          <w:szCs w:val="24"/>
        </w:rPr>
        <w:t>Flutiform</w:t>
      </w:r>
      <w:proofErr w:type="spellEnd"/>
      <w:r w:rsidR="00800432" w:rsidRPr="004C43E1">
        <w:rPr>
          <w:rFonts w:cstheme="minorHAnsi"/>
          <w:i/>
          <w:iCs/>
          <w:sz w:val="24"/>
          <w:szCs w:val="24"/>
        </w:rPr>
        <w:t xml:space="preserve">® </w:t>
      </w:r>
      <w:r w:rsidR="00800432" w:rsidRPr="004C43E1">
        <w:rPr>
          <w:rFonts w:cstheme="minorHAnsi"/>
          <w:sz w:val="24"/>
          <w:szCs w:val="24"/>
        </w:rPr>
        <w:t>es recomendada para inhalación en pacientes que</w:t>
      </w:r>
      <w:r w:rsidR="00994502" w:rsidRPr="004C43E1">
        <w:rPr>
          <w:rFonts w:cstheme="minorHAnsi"/>
          <w:b/>
          <w:bCs/>
          <w:sz w:val="24"/>
          <w:szCs w:val="24"/>
        </w:rPr>
        <w:t xml:space="preserve"> </w:t>
      </w:r>
      <w:r w:rsidR="00800432" w:rsidRPr="004C43E1">
        <w:rPr>
          <w:rFonts w:cstheme="minorHAnsi"/>
          <w:sz w:val="24"/>
          <w:szCs w:val="24"/>
        </w:rPr>
        <w:t xml:space="preserve">tienen dificultades para sincronizar la activación </w:t>
      </w:r>
      <w:r w:rsidR="007B49DE" w:rsidRPr="004C43E1">
        <w:rPr>
          <w:rFonts w:cstheme="minorHAnsi"/>
          <w:sz w:val="24"/>
          <w:szCs w:val="24"/>
        </w:rPr>
        <w:t xml:space="preserve">del aerosol con la inspiración. </w:t>
      </w:r>
      <w:r w:rsidR="0067085A" w:rsidRPr="004C43E1">
        <w:rPr>
          <w:rFonts w:cstheme="minorHAnsi"/>
          <w:b/>
          <w:bCs/>
          <w:sz w:val="24"/>
          <w:szCs w:val="24"/>
        </w:rPr>
        <w:t>CONTRAINDICACIONES</w:t>
      </w:r>
      <w:r w:rsidR="00994502" w:rsidRPr="004C43E1">
        <w:rPr>
          <w:rFonts w:cstheme="minorHAnsi"/>
          <w:b/>
          <w:bCs/>
          <w:sz w:val="24"/>
          <w:szCs w:val="24"/>
        </w:rPr>
        <w:t xml:space="preserve"> </w:t>
      </w:r>
      <w:r w:rsidR="0067085A" w:rsidRPr="004C43E1">
        <w:rPr>
          <w:rFonts w:cstheme="minorHAnsi"/>
          <w:sz w:val="24"/>
          <w:szCs w:val="24"/>
        </w:rPr>
        <w:t xml:space="preserve">Hipersensibilidad a cualquiera de los principios activos o </w:t>
      </w:r>
      <w:r w:rsidR="007B49DE" w:rsidRPr="004C43E1">
        <w:rPr>
          <w:rFonts w:cstheme="minorHAnsi"/>
          <w:sz w:val="24"/>
          <w:szCs w:val="24"/>
        </w:rPr>
        <w:t xml:space="preserve">a cualquiera de los excipientes. </w:t>
      </w:r>
      <w:r w:rsidR="0067085A" w:rsidRPr="004C43E1">
        <w:rPr>
          <w:rFonts w:cstheme="minorHAnsi"/>
          <w:b/>
          <w:bCs/>
          <w:sz w:val="24"/>
          <w:szCs w:val="24"/>
        </w:rPr>
        <w:t>PRECAUCIONES Y ADVERTENCIAS</w:t>
      </w:r>
      <w:r w:rsidR="00994502" w:rsidRPr="004C43E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67085A" w:rsidRPr="004C43E1">
        <w:rPr>
          <w:rFonts w:cstheme="minorHAnsi"/>
          <w:sz w:val="24"/>
          <w:szCs w:val="24"/>
        </w:rPr>
        <w:t>Flutiform</w:t>
      </w:r>
      <w:proofErr w:type="spellEnd"/>
      <w:r w:rsidR="0067085A" w:rsidRPr="004C43E1">
        <w:rPr>
          <w:rFonts w:cstheme="minorHAnsi"/>
          <w:i/>
          <w:iCs/>
          <w:sz w:val="24"/>
          <w:szCs w:val="24"/>
        </w:rPr>
        <w:t xml:space="preserve">® </w:t>
      </w:r>
      <w:r w:rsidR="0067085A" w:rsidRPr="004C43E1">
        <w:rPr>
          <w:rFonts w:cstheme="minorHAnsi"/>
          <w:sz w:val="24"/>
          <w:szCs w:val="24"/>
        </w:rPr>
        <w:t>para inhalación no debe utilizarse para tratar los síntom</w:t>
      </w:r>
      <w:r w:rsidR="007B49DE" w:rsidRPr="004C43E1">
        <w:rPr>
          <w:rFonts w:cstheme="minorHAnsi"/>
          <w:sz w:val="24"/>
          <w:szCs w:val="24"/>
        </w:rPr>
        <w:t xml:space="preserve">as agudos del asma para los que </w:t>
      </w:r>
      <w:r w:rsidR="0067085A" w:rsidRPr="004C43E1">
        <w:rPr>
          <w:rFonts w:cstheme="minorHAnsi"/>
          <w:sz w:val="24"/>
          <w:szCs w:val="24"/>
        </w:rPr>
        <w:t xml:space="preserve">se necesita un broncodilatador de acción rápida y corta. El uso profiláctico de </w:t>
      </w:r>
      <w:proofErr w:type="spellStart"/>
      <w:r w:rsidR="0067085A" w:rsidRPr="004C43E1">
        <w:rPr>
          <w:rFonts w:cstheme="minorHAnsi"/>
          <w:sz w:val="24"/>
          <w:szCs w:val="24"/>
        </w:rPr>
        <w:t>Flutiform</w:t>
      </w:r>
      <w:proofErr w:type="spellEnd"/>
      <w:r w:rsidR="0067085A" w:rsidRPr="004C43E1">
        <w:rPr>
          <w:rFonts w:cstheme="minorHAnsi"/>
          <w:i/>
          <w:iCs/>
          <w:sz w:val="24"/>
          <w:szCs w:val="24"/>
        </w:rPr>
        <w:t xml:space="preserve">® </w:t>
      </w:r>
      <w:r w:rsidR="0067085A" w:rsidRPr="004C43E1">
        <w:rPr>
          <w:rFonts w:cstheme="minorHAnsi"/>
          <w:sz w:val="24"/>
          <w:szCs w:val="24"/>
        </w:rPr>
        <w:t>para inhalación en asma in</w:t>
      </w:r>
      <w:r w:rsidR="007B49DE" w:rsidRPr="004C43E1">
        <w:rPr>
          <w:rFonts w:cstheme="minorHAnsi"/>
          <w:sz w:val="24"/>
          <w:szCs w:val="24"/>
        </w:rPr>
        <w:t xml:space="preserve">ducida por ejercicio no ha sido </w:t>
      </w:r>
      <w:r w:rsidR="0067085A" w:rsidRPr="004C43E1">
        <w:rPr>
          <w:rFonts w:cstheme="minorHAnsi"/>
          <w:sz w:val="24"/>
          <w:szCs w:val="24"/>
        </w:rPr>
        <w:t>estudiado. Para tal uso, un broncodilatador separado de acci</w:t>
      </w:r>
      <w:r w:rsidR="007B49DE" w:rsidRPr="004C43E1">
        <w:rPr>
          <w:rFonts w:cstheme="minorHAnsi"/>
          <w:sz w:val="24"/>
          <w:szCs w:val="24"/>
        </w:rPr>
        <w:t xml:space="preserve">ón rápida debe ser considerado. </w:t>
      </w:r>
      <w:r w:rsidR="0067085A" w:rsidRPr="004C43E1">
        <w:rPr>
          <w:rFonts w:cstheme="minorHAnsi"/>
          <w:sz w:val="24"/>
          <w:szCs w:val="24"/>
        </w:rPr>
        <w:t>Se les debe recordar a los pacientes que hagan uso de su dos</w:t>
      </w:r>
      <w:r w:rsidR="007B49DE" w:rsidRPr="004C43E1">
        <w:rPr>
          <w:rFonts w:cstheme="minorHAnsi"/>
          <w:sz w:val="24"/>
          <w:szCs w:val="24"/>
        </w:rPr>
        <w:t xml:space="preserve">is indicada de mantenimiento de </w:t>
      </w:r>
      <w:proofErr w:type="spellStart"/>
      <w:r w:rsidR="0067085A" w:rsidRPr="004C43E1">
        <w:rPr>
          <w:rFonts w:cstheme="minorHAnsi"/>
          <w:sz w:val="24"/>
          <w:szCs w:val="24"/>
        </w:rPr>
        <w:t>Flutiform</w:t>
      </w:r>
      <w:proofErr w:type="spellEnd"/>
      <w:r w:rsidR="0067085A" w:rsidRPr="004C43E1">
        <w:rPr>
          <w:rFonts w:cstheme="minorHAnsi"/>
          <w:i/>
          <w:iCs/>
          <w:sz w:val="24"/>
          <w:szCs w:val="24"/>
        </w:rPr>
        <w:t xml:space="preserve">® </w:t>
      </w:r>
      <w:r w:rsidR="00994502" w:rsidRPr="004C43E1">
        <w:rPr>
          <w:rFonts w:cstheme="minorHAnsi"/>
          <w:sz w:val="24"/>
          <w:szCs w:val="24"/>
        </w:rPr>
        <w:t xml:space="preserve">para inhalación, aun </w:t>
      </w:r>
      <w:r w:rsidR="007B49DE" w:rsidRPr="004C43E1">
        <w:rPr>
          <w:rFonts w:cstheme="minorHAnsi"/>
          <w:sz w:val="24"/>
          <w:szCs w:val="24"/>
        </w:rPr>
        <w:t xml:space="preserve">cuando estén asintomáticos. </w:t>
      </w:r>
      <w:r w:rsidR="0067085A" w:rsidRPr="004C43E1">
        <w:rPr>
          <w:rFonts w:cstheme="minorHAnsi"/>
          <w:sz w:val="24"/>
          <w:szCs w:val="24"/>
        </w:rPr>
        <w:t xml:space="preserve">Los pacientes no deben iniciar el tratamiento con </w:t>
      </w:r>
      <w:proofErr w:type="spellStart"/>
      <w:r w:rsidR="0067085A" w:rsidRPr="004C43E1">
        <w:rPr>
          <w:rFonts w:cstheme="minorHAnsi"/>
          <w:sz w:val="24"/>
          <w:szCs w:val="24"/>
        </w:rPr>
        <w:t>Flutiform</w:t>
      </w:r>
      <w:proofErr w:type="spellEnd"/>
      <w:r w:rsidR="0067085A" w:rsidRPr="004C43E1">
        <w:rPr>
          <w:rFonts w:cstheme="minorHAnsi"/>
          <w:i/>
          <w:iCs/>
          <w:sz w:val="24"/>
          <w:szCs w:val="24"/>
        </w:rPr>
        <w:t xml:space="preserve">® </w:t>
      </w:r>
      <w:r w:rsidR="007B49DE" w:rsidRPr="004C43E1">
        <w:rPr>
          <w:rFonts w:cstheme="minorHAnsi"/>
          <w:sz w:val="24"/>
          <w:szCs w:val="24"/>
        </w:rPr>
        <w:t xml:space="preserve">para inhalación durante una </w:t>
      </w:r>
      <w:r w:rsidR="00994502" w:rsidRPr="004C43E1">
        <w:rPr>
          <w:rFonts w:cstheme="minorHAnsi"/>
          <w:sz w:val="24"/>
          <w:szCs w:val="24"/>
        </w:rPr>
        <w:t xml:space="preserve">exacerbación, o si presentan </w:t>
      </w:r>
      <w:r w:rsidR="0067085A" w:rsidRPr="004C43E1">
        <w:rPr>
          <w:rFonts w:cstheme="minorHAnsi"/>
          <w:sz w:val="24"/>
          <w:szCs w:val="24"/>
        </w:rPr>
        <w:t>empeoramiento significativo o deterioro agud</w:t>
      </w:r>
      <w:r w:rsidR="007B49DE" w:rsidRPr="004C43E1">
        <w:rPr>
          <w:rFonts w:cstheme="minorHAnsi"/>
          <w:sz w:val="24"/>
          <w:szCs w:val="24"/>
        </w:rPr>
        <w:t xml:space="preserve">o del asma. </w:t>
      </w:r>
      <w:r w:rsidR="0067085A" w:rsidRPr="004C43E1">
        <w:rPr>
          <w:rFonts w:cstheme="minorHAnsi"/>
          <w:sz w:val="24"/>
          <w:szCs w:val="24"/>
        </w:rPr>
        <w:t xml:space="preserve">Durante el tratamiento con </w:t>
      </w:r>
      <w:proofErr w:type="spellStart"/>
      <w:r w:rsidR="0067085A" w:rsidRPr="004C43E1">
        <w:rPr>
          <w:rFonts w:cstheme="minorHAnsi"/>
          <w:sz w:val="24"/>
          <w:szCs w:val="24"/>
        </w:rPr>
        <w:t>Flutiform</w:t>
      </w:r>
      <w:proofErr w:type="spellEnd"/>
      <w:r w:rsidR="0067085A" w:rsidRPr="004C43E1">
        <w:rPr>
          <w:rFonts w:cstheme="minorHAnsi"/>
          <w:i/>
          <w:iCs/>
          <w:sz w:val="24"/>
          <w:szCs w:val="24"/>
        </w:rPr>
        <w:t xml:space="preserve">® </w:t>
      </w:r>
      <w:r w:rsidR="0067085A" w:rsidRPr="004C43E1">
        <w:rPr>
          <w:rFonts w:cstheme="minorHAnsi"/>
          <w:sz w:val="24"/>
          <w:szCs w:val="24"/>
        </w:rPr>
        <w:t xml:space="preserve">para inhalación pueden </w:t>
      </w:r>
      <w:r w:rsidR="0067085A" w:rsidRPr="004C43E1">
        <w:rPr>
          <w:rFonts w:cstheme="minorHAnsi"/>
          <w:sz w:val="24"/>
          <w:szCs w:val="24"/>
        </w:rPr>
        <w:lastRenderedPageBreak/>
        <w:t>producirse eventos adversos serios</w:t>
      </w:r>
      <w:r w:rsidR="007B49DE" w:rsidRPr="004C43E1">
        <w:rPr>
          <w:rFonts w:cstheme="minorHAnsi"/>
          <w:sz w:val="24"/>
          <w:szCs w:val="24"/>
        </w:rPr>
        <w:t xml:space="preserve"> </w:t>
      </w:r>
      <w:r w:rsidR="0067085A" w:rsidRPr="004C43E1">
        <w:rPr>
          <w:rFonts w:cstheme="minorHAnsi"/>
          <w:sz w:val="24"/>
          <w:szCs w:val="24"/>
        </w:rPr>
        <w:t xml:space="preserve">relacionados con el asma y exacerbaciones. Se les debe pedir a </w:t>
      </w:r>
      <w:r w:rsidR="007B49DE" w:rsidRPr="004C43E1">
        <w:rPr>
          <w:rFonts w:cstheme="minorHAnsi"/>
          <w:sz w:val="24"/>
          <w:szCs w:val="24"/>
        </w:rPr>
        <w:t xml:space="preserve">los pacientes que continúen con </w:t>
      </w:r>
      <w:r w:rsidR="0067085A" w:rsidRPr="004C43E1">
        <w:rPr>
          <w:rFonts w:cstheme="minorHAnsi"/>
          <w:sz w:val="24"/>
          <w:szCs w:val="24"/>
        </w:rPr>
        <w:t>el tratamiento pero que acudan a un médico si los síntomas del asma permanecen sin control o si</w:t>
      </w:r>
      <w:r w:rsidR="007B49DE" w:rsidRPr="004C43E1">
        <w:rPr>
          <w:rFonts w:cstheme="minorHAnsi"/>
          <w:sz w:val="24"/>
          <w:szCs w:val="24"/>
        </w:rPr>
        <w:t xml:space="preserve"> </w:t>
      </w:r>
      <w:r w:rsidR="0067085A" w:rsidRPr="004C43E1">
        <w:rPr>
          <w:rFonts w:cstheme="minorHAnsi"/>
          <w:sz w:val="24"/>
          <w:szCs w:val="24"/>
        </w:rPr>
        <w:t xml:space="preserve">empeoran después del inicio del tratamiento con </w:t>
      </w:r>
      <w:proofErr w:type="spellStart"/>
      <w:r w:rsidR="0067085A" w:rsidRPr="004C43E1">
        <w:rPr>
          <w:rFonts w:cstheme="minorHAnsi"/>
          <w:sz w:val="24"/>
          <w:szCs w:val="24"/>
        </w:rPr>
        <w:t>Flutiform</w:t>
      </w:r>
      <w:proofErr w:type="spellEnd"/>
      <w:r w:rsidR="0067085A" w:rsidRPr="004C43E1">
        <w:rPr>
          <w:rFonts w:cstheme="minorHAnsi"/>
          <w:i/>
          <w:iCs/>
          <w:sz w:val="24"/>
          <w:szCs w:val="24"/>
        </w:rPr>
        <w:t xml:space="preserve">® </w:t>
      </w:r>
      <w:r w:rsidR="007B49DE" w:rsidRPr="004C43E1">
        <w:rPr>
          <w:rFonts w:cstheme="minorHAnsi"/>
          <w:sz w:val="24"/>
          <w:szCs w:val="24"/>
        </w:rPr>
        <w:t xml:space="preserve">para inhalación. </w:t>
      </w:r>
      <w:r w:rsidR="0067085A" w:rsidRPr="004C43E1">
        <w:rPr>
          <w:rFonts w:cstheme="minorHAnsi"/>
          <w:sz w:val="24"/>
          <w:szCs w:val="24"/>
        </w:rPr>
        <w:t xml:space="preserve">El tratamiento con </w:t>
      </w:r>
      <w:proofErr w:type="spellStart"/>
      <w:r w:rsidR="0067085A" w:rsidRPr="004C43E1">
        <w:rPr>
          <w:rFonts w:cstheme="minorHAnsi"/>
          <w:sz w:val="24"/>
          <w:szCs w:val="24"/>
        </w:rPr>
        <w:t>Flutiform</w:t>
      </w:r>
      <w:proofErr w:type="spellEnd"/>
      <w:r w:rsidR="0067085A" w:rsidRPr="004C43E1">
        <w:rPr>
          <w:rFonts w:cstheme="minorHAnsi"/>
          <w:i/>
          <w:iCs/>
          <w:sz w:val="24"/>
          <w:szCs w:val="24"/>
        </w:rPr>
        <w:t xml:space="preserve">® </w:t>
      </w:r>
      <w:r w:rsidR="0067085A" w:rsidRPr="004C43E1">
        <w:rPr>
          <w:rFonts w:cstheme="minorHAnsi"/>
          <w:sz w:val="24"/>
          <w:szCs w:val="24"/>
        </w:rPr>
        <w:t>para inhalación no debe interrumpirse de manera brusca en</w:t>
      </w:r>
      <w:r w:rsidR="007B49DE" w:rsidRPr="004C43E1">
        <w:rPr>
          <w:rFonts w:cstheme="minorHAnsi"/>
          <w:sz w:val="24"/>
          <w:szCs w:val="24"/>
        </w:rPr>
        <w:t xml:space="preserve"> </w:t>
      </w:r>
      <w:r w:rsidR="0067085A" w:rsidRPr="004C43E1">
        <w:rPr>
          <w:rFonts w:cstheme="minorHAnsi"/>
          <w:sz w:val="24"/>
          <w:szCs w:val="24"/>
        </w:rPr>
        <w:t>pacientes con asma debido al riesgo de exacerbación. Al</w:t>
      </w:r>
      <w:r w:rsidR="00994502" w:rsidRPr="004C43E1">
        <w:rPr>
          <w:rFonts w:cstheme="minorHAnsi"/>
          <w:sz w:val="24"/>
          <w:szCs w:val="24"/>
        </w:rPr>
        <w:t xml:space="preserve"> </w:t>
      </w:r>
      <w:r w:rsidR="0067085A" w:rsidRPr="004C43E1">
        <w:rPr>
          <w:rFonts w:cstheme="minorHAnsi"/>
          <w:sz w:val="24"/>
          <w:szCs w:val="24"/>
        </w:rPr>
        <w:t xml:space="preserve">igual que con todos los medicamentos inhalados que contienen </w:t>
      </w:r>
      <w:proofErr w:type="spellStart"/>
      <w:r w:rsidR="0067085A" w:rsidRPr="004C43E1">
        <w:rPr>
          <w:rFonts w:cstheme="minorHAnsi"/>
          <w:sz w:val="24"/>
          <w:szCs w:val="24"/>
        </w:rPr>
        <w:t>corticosteroides</w:t>
      </w:r>
      <w:proofErr w:type="spellEnd"/>
      <w:r w:rsidR="0067085A" w:rsidRPr="004C43E1">
        <w:rPr>
          <w:rFonts w:cstheme="minorHAnsi"/>
          <w:sz w:val="24"/>
          <w:szCs w:val="24"/>
        </w:rPr>
        <w:t xml:space="preserve">, </w:t>
      </w:r>
      <w:proofErr w:type="spellStart"/>
      <w:r w:rsidR="0067085A" w:rsidRPr="004C43E1">
        <w:rPr>
          <w:rFonts w:cstheme="minorHAnsi"/>
          <w:sz w:val="24"/>
          <w:szCs w:val="24"/>
        </w:rPr>
        <w:t>Flutiform</w:t>
      </w:r>
      <w:proofErr w:type="spellEnd"/>
      <w:r w:rsidR="00994502" w:rsidRPr="004C43E1">
        <w:rPr>
          <w:rFonts w:cstheme="minorHAnsi"/>
          <w:i/>
          <w:iCs/>
          <w:sz w:val="24"/>
          <w:szCs w:val="24"/>
        </w:rPr>
        <w:t xml:space="preserve">® </w:t>
      </w:r>
      <w:r w:rsidR="0067085A" w:rsidRPr="004C43E1">
        <w:rPr>
          <w:rFonts w:cstheme="minorHAnsi"/>
          <w:sz w:val="24"/>
          <w:szCs w:val="24"/>
        </w:rPr>
        <w:t>para inhalación se debe administrar con precaución en pacientes con tuberculosis pulmonar,</w:t>
      </w:r>
      <w:r w:rsidR="00994502" w:rsidRPr="004C43E1">
        <w:rPr>
          <w:rFonts w:cstheme="minorHAnsi"/>
          <w:i/>
          <w:iCs/>
          <w:sz w:val="24"/>
          <w:szCs w:val="24"/>
        </w:rPr>
        <w:t xml:space="preserve"> </w:t>
      </w:r>
      <w:r w:rsidR="0067085A" w:rsidRPr="004C43E1">
        <w:rPr>
          <w:rFonts w:cstheme="minorHAnsi"/>
          <w:sz w:val="24"/>
          <w:szCs w:val="24"/>
        </w:rPr>
        <w:t xml:space="preserve">tuberculosis latente o pacientes con infecciones fúngicas, virales o </w:t>
      </w:r>
      <w:r w:rsidR="00330BE9" w:rsidRPr="004C43E1">
        <w:rPr>
          <w:rFonts w:cstheme="minorHAnsi"/>
          <w:sz w:val="24"/>
          <w:szCs w:val="24"/>
        </w:rPr>
        <w:t>de otro tipo de las vías aéreas;</w:t>
      </w:r>
      <w:r w:rsidR="0067085A" w:rsidRPr="004C43E1">
        <w:rPr>
          <w:rFonts w:cstheme="minorHAnsi"/>
          <w:sz w:val="24"/>
          <w:szCs w:val="24"/>
        </w:rPr>
        <w:t xml:space="preserve"> en pacientes con tirotoxicosis,</w:t>
      </w:r>
      <w:r w:rsidR="00994502" w:rsidRPr="004C43E1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="0067085A" w:rsidRPr="004C43E1">
        <w:rPr>
          <w:rFonts w:cstheme="minorHAnsi"/>
          <w:sz w:val="24"/>
          <w:szCs w:val="24"/>
        </w:rPr>
        <w:t>feocromocitoma</w:t>
      </w:r>
      <w:proofErr w:type="spellEnd"/>
      <w:r w:rsidR="0067085A" w:rsidRPr="004C43E1">
        <w:rPr>
          <w:rFonts w:cstheme="minorHAnsi"/>
          <w:sz w:val="24"/>
          <w:szCs w:val="24"/>
        </w:rPr>
        <w:t xml:space="preserve">, diabetes mellitus, </w:t>
      </w:r>
      <w:proofErr w:type="spellStart"/>
      <w:r w:rsidR="0067085A" w:rsidRPr="004C43E1">
        <w:rPr>
          <w:rFonts w:cstheme="minorHAnsi"/>
          <w:sz w:val="24"/>
          <w:szCs w:val="24"/>
        </w:rPr>
        <w:t>hipopotasemia</w:t>
      </w:r>
      <w:proofErr w:type="spellEnd"/>
      <w:r w:rsidR="0067085A" w:rsidRPr="004C43E1">
        <w:rPr>
          <w:rFonts w:cstheme="minorHAnsi"/>
          <w:sz w:val="24"/>
          <w:szCs w:val="24"/>
        </w:rPr>
        <w:t xml:space="preserve"> no corregida o en pacientes predispuestos</w:t>
      </w:r>
      <w:r w:rsidR="00994502" w:rsidRPr="004C43E1">
        <w:rPr>
          <w:rFonts w:cstheme="minorHAnsi"/>
          <w:i/>
          <w:iCs/>
          <w:sz w:val="24"/>
          <w:szCs w:val="24"/>
        </w:rPr>
        <w:t xml:space="preserve"> </w:t>
      </w:r>
      <w:r w:rsidR="0067085A" w:rsidRPr="004C43E1">
        <w:rPr>
          <w:rFonts w:cstheme="minorHAnsi"/>
          <w:sz w:val="24"/>
          <w:szCs w:val="24"/>
        </w:rPr>
        <w:t>a bajos niveles de potasio sérico, la miocardiopatía hipertrófica obstructiva, estenosis aórtica</w:t>
      </w:r>
      <w:r w:rsidR="00994502" w:rsidRPr="004C43E1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="0067085A" w:rsidRPr="004C43E1">
        <w:rPr>
          <w:rFonts w:cstheme="minorHAnsi"/>
          <w:sz w:val="24"/>
          <w:szCs w:val="24"/>
        </w:rPr>
        <w:t>subvalvular</w:t>
      </w:r>
      <w:proofErr w:type="spellEnd"/>
      <w:r w:rsidR="0067085A" w:rsidRPr="004C43E1">
        <w:rPr>
          <w:rFonts w:cstheme="minorHAnsi"/>
          <w:sz w:val="24"/>
          <w:szCs w:val="24"/>
        </w:rPr>
        <w:t xml:space="preserve"> idiopática, hipertensión severa, aneurisma u otros trastornos cardiovasculares severos,</w:t>
      </w:r>
      <w:r w:rsidR="00994502" w:rsidRPr="004C43E1">
        <w:rPr>
          <w:rFonts w:cstheme="minorHAnsi"/>
          <w:i/>
          <w:iCs/>
          <w:sz w:val="24"/>
          <w:szCs w:val="24"/>
        </w:rPr>
        <w:t xml:space="preserve"> </w:t>
      </w:r>
      <w:r w:rsidR="0067085A" w:rsidRPr="004C43E1">
        <w:rPr>
          <w:rFonts w:cstheme="minorHAnsi"/>
          <w:sz w:val="24"/>
          <w:szCs w:val="24"/>
        </w:rPr>
        <w:t>tales como enfermedad isquémica cardíaca, arritmias cardíacas o insuficiencia cardíaca severa.</w:t>
      </w:r>
      <w:r w:rsidR="00994502" w:rsidRPr="004C43E1">
        <w:rPr>
          <w:rFonts w:cstheme="minorHAnsi"/>
          <w:i/>
          <w:iCs/>
          <w:sz w:val="24"/>
          <w:szCs w:val="24"/>
        </w:rPr>
        <w:t xml:space="preserve"> </w:t>
      </w:r>
      <w:r w:rsidR="0067085A" w:rsidRPr="004C43E1">
        <w:rPr>
          <w:rFonts w:cstheme="minorHAnsi"/>
          <w:sz w:val="24"/>
          <w:szCs w:val="24"/>
        </w:rPr>
        <w:t xml:space="preserve">Se deberá tener precaución al tratar a pacientes con intervalo </w:t>
      </w:r>
      <w:proofErr w:type="spellStart"/>
      <w:r w:rsidR="0067085A" w:rsidRPr="004C43E1">
        <w:rPr>
          <w:rFonts w:cstheme="minorHAnsi"/>
          <w:sz w:val="24"/>
          <w:szCs w:val="24"/>
        </w:rPr>
        <w:t>QTc</w:t>
      </w:r>
      <w:proofErr w:type="spellEnd"/>
      <w:r w:rsidR="0067085A" w:rsidRPr="004C43E1">
        <w:rPr>
          <w:rFonts w:cstheme="minorHAnsi"/>
          <w:sz w:val="24"/>
          <w:szCs w:val="24"/>
        </w:rPr>
        <w:t xml:space="preserve"> prolongado. El </w:t>
      </w:r>
      <w:proofErr w:type="spellStart"/>
      <w:r w:rsidR="0067085A" w:rsidRPr="004C43E1">
        <w:rPr>
          <w:rFonts w:cstheme="minorHAnsi"/>
          <w:sz w:val="24"/>
          <w:szCs w:val="24"/>
        </w:rPr>
        <w:t>formoterol</w:t>
      </w:r>
      <w:proofErr w:type="spellEnd"/>
      <w:r w:rsidR="0067085A" w:rsidRPr="004C43E1">
        <w:rPr>
          <w:rFonts w:cstheme="minorHAnsi"/>
          <w:sz w:val="24"/>
          <w:szCs w:val="24"/>
        </w:rPr>
        <w:t xml:space="preserve"> en sí</w:t>
      </w:r>
      <w:r w:rsidR="00994502" w:rsidRPr="004C43E1">
        <w:rPr>
          <w:rFonts w:cstheme="minorHAnsi"/>
          <w:i/>
          <w:iCs/>
          <w:sz w:val="24"/>
          <w:szCs w:val="24"/>
        </w:rPr>
        <w:t xml:space="preserve"> </w:t>
      </w:r>
      <w:r w:rsidR="0067085A" w:rsidRPr="004C43E1">
        <w:rPr>
          <w:rFonts w:cstheme="minorHAnsi"/>
          <w:sz w:val="24"/>
          <w:szCs w:val="24"/>
        </w:rPr>
        <w:t xml:space="preserve">puede inducir la prolongación del intervalo </w:t>
      </w:r>
      <w:proofErr w:type="spellStart"/>
      <w:r w:rsidR="0067085A" w:rsidRPr="004C43E1">
        <w:rPr>
          <w:rFonts w:cstheme="minorHAnsi"/>
          <w:sz w:val="24"/>
          <w:szCs w:val="24"/>
        </w:rPr>
        <w:t>QTc</w:t>
      </w:r>
      <w:proofErr w:type="spellEnd"/>
      <w:r w:rsidR="0067085A" w:rsidRPr="004C43E1">
        <w:rPr>
          <w:rFonts w:cstheme="minorHAnsi"/>
          <w:sz w:val="24"/>
          <w:szCs w:val="24"/>
        </w:rPr>
        <w:t>.</w:t>
      </w:r>
      <w:r w:rsidR="00994502" w:rsidRPr="004C43E1">
        <w:rPr>
          <w:rFonts w:cstheme="minorHAnsi"/>
          <w:i/>
          <w:iCs/>
          <w:sz w:val="24"/>
          <w:szCs w:val="24"/>
        </w:rPr>
        <w:t xml:space="preserve"> </w:t>
      </w:r>
      <w:r w:rsidR="0067085A" w:rsidRPr="004C43E1">
        <w:rPr>
          <w:rFonts w:cstheme="minorHAnsi"/>
          <w:sz w:val="24"/>
          <w:szCs w:val="24"/>
        </w:rPr>
        <w:t>Al igual que con otras terapias de inhalación, pueden producirse broncoespasmos paradójicos con un</w:t>
      </w:r>
      <w:r w:rsidR="00994502" w:rsidRPr="004C43E1">
        <w:rPr>
          <w:rFonts w:cstheme="minorHAnsi"/>
          <w:sz w:val="24"/>
          <w:szCs w:val="24"/>
        </w:rPr>
        <w:t xml:space="preserve"> </w:t>
      </w:r>
      <w:r w:rsidR="0067085A" w:rsidRPr="004C43E1">
        <w:rPr>
          <w:rFonts w:cstheme="minorHAnsi"/>
          <w:sz w:val="24"/>
          <w:szCs w:val="24"/>
        </w:rPr>
        <w:t>aumento inmediato de las sibilancias y falta de aliento después de la dosificación. El broncoespasmo</w:t>
      </w:r>
      <w:r w:rsidR="00994502" w:rsidRPr="004C43E1">
        <w:rPr>
          <w:rFonts w:cstheme="minorHAnsi"/>
          <w:sz w:val="24"/>
          <w:szCs w:val="24"/>
        </w:rPr>
        <w:t xml:space="preserve"> </w:t>
      </w:r>
      <w:r w:rsidR="0067085A" w:rsidRPr="004C43E1">
        <w:rPr>
          <w:rFonts w:cstheme="minorHAnsi"/>
          <w:sz w:val="24"/>
          <w:szCs w:val="24"/>
        </w:rPr>
        <w:t>paradójico responde a un broncodilatador inhalado de acción rápida</w:t>
      </w:r>
      <w:r w:rsidR="00994502" w:rsidRPr="004C43E1">
        <w:rPr>
          <w:rFonts w:cstheme="minorHAnsi"/>
          <w:sz w:val="24"/>
          <w:szCs w:val="24"/>
        </w:rPr>
        <w:t xml:space="preserve">, y debe tratarse de inmediato. </w:t>
      </w:r>
      <w:proofErr w:type="spellStart"/>
      <w:r w:rsidR="0067085A" w:rsidRPr="004C43E1">
        <w:rPr>
          <w:rFonts w:cstheme="minorHAnsi"/>
          <w:sz w:val="24"/>
          <w:szCs w:val="24"/>
        </w:rPr>
        <w:t>Flutiform</w:t>
      </w:r>
      <w:proofErr w:type="spellEnd"/>
      <w:r w:rsidR="0067085A" w:rsidRPr="004C43E1">
        <w:rPr>
          <w:rFonts w:cstheme="minorHAnsi"/>
          <w:i/>
          <w:iCs/>
          <w:sz w:val="24"/>
          <w:szCs w:val="24"/>
        </w:rPr>
        <w:t xml:space="preserve">® </w:t>
      </w:r>
      <w:r w:rsidR="0067085A" w:rsidRPr="004C43E1">
        <w:rPr>
          <w:rFonts w:cstheme="minorHAnsi"/>
          <w:sz w:val="24"/>
          <w:szCs w:val="24"/>
        </w:rPr>
        <w:t>para inhalación debe interrumpirse inmediatamente, se debe evaluar al paciente y debe</w:t>
      </w:r>
      <w:r w:rsidR="00994502" w:rsidRPr="004C43E1">
        <w:rPr>
          <w:rFonts w:cstheme="minorHAnsi"/>
          <w:sz w:val="24"/>
          <w:szCs w:val="24"/>
        </w:rPr>
        <w:t xml:space="preserve"> </w:t>
      </w:r>
      <w:r w:rsidR="0067085A" w:rsidRPr="004C43E1">
        <w:rPr>
          <w:rFonts w:cstheme="minorHAnsi"/>
          <w:sz w:val="24"/>
          <w:szCs w:val="24"/>
        </w:rPr>
        <w:t>comenzar una terapia alternativa en caso de se</w:t>
      </w:r>
      <w:r w:rsidR="00994502" w:rsidRPr="004C43E1">
        <w:rPr>
          <w:rFonts w:cstheme="minorHAnsi"/>
          <w:sz w:val="24"/>
          <w:szCs w:val="24"/>
        </w:rPr>
        <w:t>r necesario.</w:t>
      </w:r>
      <w:r w:rsidR="0067085A" w:rsidRPr="004C43E1">
        <w:rPr>
          <w:rFonts w:cstheme="minorHAnsi"/>
          <w:sz w:val="24"/>
          <w:szCs w:val="24"/>
        </w:rPr>
        <w:t xml:space="preserve"> Existe un mayor riesgo de efectos colaterales sistémicos </w:t>
      </w:r>
      <w:r w:rsidR="000E2579" w:rsidRPr="004C43E1">
        <w:rPr>
          <w:rFonts w:cstheme="minorHAnsi"/>
          <w:sz w:val="24"/>
          <w:szCs w:val="24"/>
        </w:rPr>
        <w:t xml:space="preserve">cuando se combina el </w:t>
      </w:r>
      <w:proofErr w:type="spellStart"/>
      <w:r w:rsidR="000E2579" w:rsidRPr="004C43E1">
        <w:rPr>
          <w:rFonts w:cstheme="minorHAnsi"/>
          <w:sz w:val="24"/>
          <w:szCs w:val="24"/>
        </w:rPr>
        <w:t>propionato</w:t>
      </w:r>
      <w:proofErr w:type="spellEnd"/>
      <w:r w:rsidR="000E2579" w:rsidRPr="004C43E1">
        <w:rPr>
          <w:rFonts w:cstheme="minorHAnsi"/>
          <w:sz w:val="24"/>
          <w:szCs w:val="24"/>
        </w:rPr>
        <w:t xml:space="preserve"> </w:t>
      </w:r>
      <w:r w:rsidR="0067085A" w:rsidRPr="004C43E1">
        <w:rPr>
          <w:rFonts w:cstheme="minorHAnsi"/>
          <w:sz w:val="24"/>
          <w:szCs w:val="24"/>
        </w:rPr>
        <w:t xml:space="preserve">de </w:t>
      </w:r>
      <w:proofErr w:type="spellStart"/>
      <w:r w:rsidR="0067085A" w:rsidRPr="004C43E1">
        <w:rPr>
          <w:rFonts w:cstheme="minorHAnsi"/>
          <w:sz w:val="24"/>
          <w:szCs w:val="24"/>
        </w:rPr>
        <w:t>fluticasona</w:t>
      </w:r>
      <w:proofErr w:type="spellEnd"/>
      <w:r w:rsidR="0067085A" w:rsidRPr="004C43E1">
        <w:rPr>
          <w:rFonts w:cstheme="minorHAnsi"/>
          <w:sz w:val="24"/>
          <w:szCs w:val="24"/>
        </w:rPr>
        <w:t xml:space="preserve"> con </w:t>
      </w:r>
      <w:r w:rsidR="009B1459" w:rsidRPr="004C43E1">
        <w:rPr>
          <w:rFonts w:cstheme="minorHAnsi"/>
          <w:sz w:val="24"/>
          <w:szCs w:val="24"/>
        </w:rPr>
        <w:t>inhibidores potentes del CYP3A4.</w:t>
      </w:r>
      <w:r w:rsidR="00994502" w:rsidRPr="004C43E1">
        <w:rPr>
          <w:rFonts w:cstheme="minorHAnsi"/>
          <w:sz w:val="24"/>
          <w:szCs w:val="24"/>
        </w:rPr>
        <w:t xml:space="preserve"> </w:t>
      </w:r>
      <w:r w:rsidR="009B1459" w:rsidRPr="004C43E1">
        <w:rPr>
          <w:rFonts w:cstheme="minorHAnsi"/>
          <w:b/>
          <w:bCs/>
          <w:sz w:val="24"/>
          <w:szCs w:val="24"/>
        </w:rPr>
        <w:t>INTERACCIONES MEDICAMENTOSAS</w:t>
      </w:r>
      <w:r w:rsidR="00330BE9" w:rsidRPr="004C43E1">
        <w:rPr>
          <w:rFonts w:cstheme="minorHAnsi"/>
          <w:sz w:val="24"/>
          <w:szCs w:val="24"/>
        </w:rPr>
        <w:t xml:space="preserve"> </w:t>
      </w:r>
      <w:r w:rsidR="009B1459" w:rsidRPr="004C43E1">
        <w:rPr>
          <w:rFonts w:cstheme="minorHAnsi"/>
          <w:sz w:val="24"/>
          <w:szCs w:val="24"/>
        </w:rPr>
        <w:t xml:space="preserve">El </w:t>
      </w:r>
      <w:proofErr w:type="spellStart"/>
      <w:r w:rsidR="009B1459" w:rsidRPr="004C43E1">
        <w:rPr>
          <w:rFonts w:cstheme="minorHAnsi"/>
          <w:sz w:val="24"/>
          <w:szCs w:val="24"/>
        </w:rPr>
        <w:t>propionato</w:t>
      </w:r>
      <w:proofErr w:type="spellEnd"/>
      <w:r w:rsidR="009B1459" w:rsidRPr="004C43E1">
        <w:rPr>
          <w:rFonts w:cstheme="minorHAnsi"/>
          <w:sz w:val="24"/>
          <w:szCs w:val="24"/>
        </w:rPr>
        <w:t xml:space="preserve"> de </w:t>
      </w:r>
      <w:proofErr w:type="spellStart"/>
      <w:r w:rsidR="009B1459" w:rsidRPr="004C43E1">
        <w:rPr>
          <w:rFonts w:cstheme="minorHAnsi"/>
          <w:sz w:val="24"/>
          <w:szCs w:val="24"/>
        </w:rPr>
        <w:t>fluti</w:t>
      </w:r>
      <w:r w:rsidR="001B7E3A" w:rsidRPr="004C43E1">
        <w:rPr>
          <w:rFonts w:cstheme="minorHAnsi"/>
          <w:sz w:val="24"/>
          <w:szCs w:val="24"/>
        </w:rPr>
        <w:t>casona</w:t>
      </w:r>
      <w:proofErr w:type="spellEnd"/>
      <w:r w:rsidR="001B7E3A" w:rsidRPr="004C43E1">
        <w:rPr>
          <w:rFonts w:cstheme="minorHAnsi"/>
          <w:sz w:val="24"/>
          <w:szCs w:val="24"/>
        </w:rPr>
        <w:t xml:space="preserve">, es un sustrato </w:t>
      </w:r>
      <w:r w:rsidR="009B1459" w:rsidRPr="004C43E1">
        <w:rPr>
          <w:rFonts w:cstheme="minorHAnsi"/>
          <w:sz w:val="24"/>
          <w:szCs w:val="24"/>
        </w:rPr>
        <w:t>de CYP 3A4. L</w:t>
      </w:r>
      <w:r w:rsidR="00994502" w:rsidRPr="004C43E1">
        <w:rPr>
          <w:rFonts w:cstheme="minorHAnsi"/>
          <w:sz w:val="24"/>
          <w:szCs w:val="24"/>
        </w:rPr>
        <w:t xml:space="preserve">os efectos de la administración </w:t>
      </w:r>
      <w:r w:rsidR="009B1459" w:rsidRPr="004C43E1">
        <w:rPr>
          <w:rFonts w:cstheme="minorHAnsi"/>
          <w:sz w:val="24"/>
          <w:szCs w:val="24"/>
        </w:rPr>
        <w:t>concomitante a corto pl</w:t>
      </w:r>
      <w:r w:rsidR="001B7E3A" w:rsidRPr="004C43E1">
        <w:rPr>
          <w:rFonts w:cstheme="minorHAnsi"/>
          <w:sz w:val="24"/>
          <w:szCs w:val="24"/>
        </w:rPr>
        <w:t xml:space="preserve">azo de inhibidores potentes del </w:t>
      </w:r>
      <w:r w:rsidR="009B1459" w:rsidRPr="004C43E1">
        <w:rPr>
          <w:rFonts w:cstheme="minorHAnsi"/>
          <w:sz w:val="24"/>
          <w:szCs w:val="24"/>
        </w:rPr>
        <w:t xml:space="preserve">CYP 3A4 (por ejemplo, </w:t>
      </w:r>
      <w:proofErr w:type="spellStart"/>
      <w:r w:rsidR="009B1459" w:rsidRPr="004C43E1">
        <w:rPr>
          <w:rFonts w:cstheme="minorHAnsi"/>
          <w:sz w:val="24"/>
          <w:szCs w:val="24"/>
        </w:rPr>
        <w:t>ritonavir</w:t>
      </w:r>
      <w:proofErr w:type="spellEnd"/>
      <w:r w:rsidR="009B1459" w:rsidRPr="004C43E1">
        <w:rPr>
          <w:rFonts w:cstheme="minorHAnsi"/>
          <w:sz w:val="24"/>
          <w:szCs w:val="24"/>
        </w:rPr>
        <w:t xml:space="preserve">, </w:t>
      </w:r>
      <w:proofErr w:type="spellStart"/>
      <w:r w:rsidR="009B1459" w:rsidRPr="004C43E1">
        <w:rPr>
          <w:rFonts w:cstheme="minorHAnsi"/>
          <w:sz w:val="24"/>
          <w:szCs w:val="24"/>
        </w:rPr>
        <w:t>atazanavir</w:t>
      </w:r>
      <w:proofErr w:type="spellEnd"/>
      <w:r w:rsidR="009B1459" w:rsidRPr="004C43E1">
        <w:rPr>
          <w:rFonts w:cstheme="minorHAnsi"/>
          <w:sz w:val="24"/>
          <w:szCs w:val="24"/>
        </w:rPr>
        <w:t xml:space="preserve">, </w:t>
      </w:r>
      <w:proofErr w:type="spellStart"/>
      <w:r w:rsidR="009B1459" w:rsidRPr="004C43E1">
        <w:rPr>
          <w:rFonts w:cstheme="minorHAnsi"/>
          <w:sz w:val="24"/>
          <w:szCs w:val="24"/>
        </w:rPr>
        <w:t>claritromicina</w:t>
      </w:r>
      <w:proofErr w:type="spellEnd"/>
      <w:r w:rsidR="009B1459" w:rsidRPr="004C43E1">
        <w:rPr>
          <w:rFonts w:cstheme="minorHAnsi"/>
          <w:sz w:val="24"/>
          <w:szCs w:val="24"/>
        </w:rPr>
        <w:t xml:space="preserve">, </w:t>
      </w:r>
      <w:proofErr w:type="spellStart"/>
      <w:r w:rsidR="009B1459" w:rsidRPr="004C43E1">
        <w:rPr>
          <w:rFonts w:cstheme="minorHAnsi"/>
          <w:sz w:val="24"/>
          <w:szCs w:val="24"/>
        </w:rPr>
        <w:t>indinavir</w:t>
      </w:r>
      <w:proofErr w:type="spellEnd"/>
      <w:r w:rsidR="009B1459" w:rsidRPr="004C43E1">
        <w:rPr>
          <w:rFonts w:cstheme="minorHAnsi"/>
          <w:sz w:val="24"/>
          <w:szCs w:val="24"/>
        </w:rPr>
        <w:t xml:space="preserve">, </w:t>
      </w:r>
      <w:proofErr w:type="spellStart"/>
      <w:r w:rsidR="009B1459" w:rsidRPr="004C43E1">
        <w:rPr>
          <w:rFonts w:cstheme="minorHAnsi"/>
          <w:sz w:val="24"/>
          <w:szCs w:val="24"/>
        </w:rPr>
        <w:t>itrac</w:t>
      </w:r>
      <w:r w:rsidR="001B7E3A" w:rsidRPr="004C43E1">
        <w:rPr>
          <w:rFonts w:cstheme="minorHAnsi"/>
          <w:sz w:val="24"/>
          <w:szCs w:val="24"/>
        </w:rPr>
        <w:t>onazol</w:t>
      </w:r>
      <w:proofErr w:type="spellEnd"/>
      <w:r w:rsidR="001B7E3A" w:rsidRPr="004C43E1">
        <w:rPr>
          <w:rFonts w:cstheme="minorHAnsi"/>
          <w:sz w:val="24"/>
          <w:szCs w:val="24"/>
        </w:rPr>
        <w:t xml:space="preserve">, </w:t>
      </w:r>
      <w:proofErr w:type="spellStart"/>
      <w:r w:rsidR="001B7E3A" w:rsidRPr="004C43E1">
        <w:rPr>
          <w:rFonts w:cstheme="minorHAnsi"/>
          <w:sz w:val="24"/>
          <w:szCs w:val="24"/>
        </w:rPr>
        <w:t>nelfinavir</w:t>
      </w:r>
      <w:proofErr w:type="spellEnd"/>
      <w:r w:rsidR="001B7E3A" w:rsidRPr="004C43E1">
        <w:rPr>
          <w:rFonts w:cstheme="minorHAnsi"/>
          <w:sz w:val="24"/>
          <w:szCs w:val="24"/>
        </w:rPr>
        <w:t xml:space="preserve">, </w:t>
      </w:r>
      <w:proofErr w:type="spellStart"/>
      <w:r w:rsidR="001B7E3A" w:rsidRPr="004C43E1">
        <w:rPr>
          <w:rFonts w:cstheme="minorHAnsi"/>
          <w:sz w:val="24"/>
          <w:szCs w:val="24"/>
        </w:rPr>
        <w:t>saquinavir</w:t>
      </w:r>
      <w:proofErr w:type="spellEnd"/>
      <w:r w:rsidR="001B7E3A" w:rsidRPr="004C43E1">
        <w:rPr>
          <w:rFonts w:cstheme="minorHAnsi"/>
          <w:sz w:val="24"/>
          <w:szCs w:val="24"/>
        </w:rPr>
        <w:t xml:space="preserve">, </w:t>
      </w:r>
      <w:proofErr w:type="spellStart"/>
      <w:r w:rsidR="009B1459" w:rsidRPr="004C43E1">
        <w:rPr>
          <w:rFonts w:cstheme="minorHAnsi"/>
          <w:sz w:val="24"/>
          <w:szCs w:val="24"/>
        </w:rPr>
        <w:t>ket</w:t>
      </w:r>
      <w:r w:rsidR="001B7E3A" w:rsidRPr="004C43E1">
        <w:rPr>
          <w:rFonts w:cstheme="minorHAnsi"/>
          <w:sz w:val="24"/>
          <w:szCs w:val="24"/>
        </w:rPr>
        <w:t>oconazol</w:t>
      </w:r>
      <w:proofErr w:type="spellEnd"/>
      <w:r w:rsidR="001B7E3A" w:rsidRPr="004C43E1">
        <w:rPr>
          <w:rFonts w:cstheme="minorHAnsi"/>
          <w:sz w:val="24"/>
          <w:szCs w:val="24"/>
        </w:rPr>
        <w:t xml:space="preserve">, </w:t>
      </w:r>
      <w:proofErr w:type="spellStart"/>
      <w:r w:rsidR="001B7E3A" w:rsidRPr="004C43E1">
        <w:rPr>
          <w:rFonts w:cstheme="minorHAnsi"/>
          <w:sz w:val="24"/>
          <w:szCs w:val="24"/>
        </w:rPr>
        <w:t>telitromicina</w:t>
      </w:r>
      <w:proofErr w:type="spellEnd"/>
      <w:r w:rsidR="001B7E3A" w:rsidRPr="004C43E1">
        <w:rPr>
          <w:rFonts w:cstheme="minorHAnsi"/>
          <w:sz w:val="24"/>
          <w:szCs w:val="24"/>
        </w:rPr>
        <w:t xml:space="preserve">), junto </w:t>
      </w:r>
      <w:r w:rsidR="009B1459" w:rsidRPr="004C43E1">
        <w:rPr>
          <w:rFonts w:cstheme="minorHAnsi"/>
          <w:sz w:val="24"/>
          <w:szCs w:val="24"/>
        </w:rPr>
        <w:t xml:space="preserve">con </w:t>
      </w:r>
      <w:proofErr w:type="spellStart"/>
      <w:r w:rsidR="009B1459" w:rsidRPr="004C43E1">
        <w:rPr>
          <w:rFonts w:cstheme="minorHAnsi"/>
          <w:sz w:val="24"/>
          <w:szCs w:val="24"/>
        </w:rPr>
        <w:t>Flutiform</w:t>
      </w:r>
      <w:proofErr w:type="spellEnd"/>
      <w:r w:rsidR="009B1459" w:rsidRPr="004C43E1">
        <w:rPr>
          <w:rFonts w:cstheme="minorHAnsi"/>
          <w:i/>
          <w:iCs/>
          <w:sz w:val="24"/>
          <w:szCs w:val="24"/>
        </w:rPr>
        <w:t xml:space="preserve">® </w:t>
      </w:r>
      <w:r w:rsidR="001B7E3A" w:rsidRPr="004C43E1">
        <w:rPr>
          <w:rFonts w:cstheme="minorHAnsi"/>
          <w:sz w:val="24"/>
          <w:szCs w:val="24"/>
        </w:rPr>
        <w:t xml:space="preserve">es de menor relevancia clínica, </w:t>
      </w:r>
      <w:r w:rsidR="009B1459" w:rsidRPr="004C43E1">
        <w:rPr>
          <w:rFonts w:cstheme="minorHAnsi"/>
          <w:sz w:val="24"/>
          <w:szCs w:val="24"/>
        </w:rPr>
        <w:t>pero deben adoptarse precauciones en el tratamiento a l</w:t>
      </w:r>
      <w:r w:rsidR="001B7E3A" w:rsidRPr="004C43E1">
        <w:rPr>
          <w:rFonts w:cstheme="minorHAnsi"/>
          <w:sz w:val="24"/>
          <w:szCs w:val="24"/>
        </w:rPr>
        <w:t xml:space="preserve">argo plazo y en lo posible debe evitarse </w:t>
      </w:r>
      <w:r w:rsidR="009B1459" w:rsidRPr="004C43E1">
        <w:rPr>
          <w:rFonts w:cstheme="minorHAnsi"/>
          <w:sz w:val="24"/>
          <w:szCs w:val="24"/>
        </w:rPr>
        <w:t xml:space="preserve">la administración conjunta con estos fármacos. </w:t>
      </w:r>
      <w:r w:rsidR="00994502" w:rsidRPr="004C43E1">
        <w:rPr>
          <w:rFonts w:cstheme="minorHAnsi"/>
          <w:sz w:val="24"/>
          <w:szCs w:val="24"/>
        </w:rPr>
        <w:t xml:space="preserve"> </w:t>
      </w:r>
      <w:r w:rsidR="00875A38" w:rsidRPr="004C43E1">
        <w:rPr>
          <w:rFonts w:cstheme="minorHAnsi"/>
          <w:sz w:val="24"/>
          <w:szCs w:val="24"/>
        </w:rPr>
        <w:t>S</w:t>
      </w:r>
      <w:r w:rsidR="009B1459" w:rsidRPr="004C43E1">
        <w:rPr>
          <w:rFonts w:cstheme="minorHAnsi"/>
          <w:sz w:val="24"/>
          <w:szCs w:val="24"/>
        </w:rPr>
        <w:t xml:space="preserve">e recomienda </w:t>
      </w:r>
      <w:r w:rsidR="00875A38" w:rsidRPr="004C43E1">
        <w:rPr>
          <w:rFonts w:cstheme="minorHAnsi"/>
          <w:sz w:val="24"/>
          <w:szCs w:val="24"/>
        </w:rPr>
        <w:t xml:space="preserve">precaución en la administración </w:t>
      </w:r>
      <w:r w:rsidR="009B1459" w:rsidRPr="004C43E1">
        <w:rPr>
          <w:rFonts w:cstheme="minorHAnsi"/>
          <w:sz w:val="24"/>
          <w:szCs w:val="24"/>
        </w:rPr>
        <w:t>conjunta de un agonista β con diu</w:t>
      </w:r>
      <w:r w:rsidR="00994502" w:rsidRPr="004C43E1">
        <w:rPr>
          <w:rFonts w:cstheme="minorHAnsi"/>
          <w:sz w:val="24"/>
          <w:szCs w:val="24"/>
        </w:rPr>
        <w:t xml:space="preserve">réticos ahorradores de potasio. </w:t>
      </w:r>
      <w:r w:rsidR="009B1459" w:rsidRPr="004C43E1">
        <w:rPr>
          <w:rFonts w:cstheme="minorHAnsi"/>
          <w:sz w:val="24"/>
          <w:szCs w:val="24"/>
        </w:rPr>
        <w:t xml:space="preserve">El tratamiento concomitante con inhibidores de la </w:t>
      </w:r>
      <w:proofErr w:type="spellStart"/>
      <w:r w:rsidR="009B1459" w:rsidRPr="004C43E1">
        <w:rPr>
          <w:rFonts w:cstheme="minorHAnsi"/>
          <w:sz w:val="24"/>
          <w:szCs w:val="24"/>
        </w:rPr>
        <w:t>monoamin</w:t>
      </w:r>
      <w:r w:rsidR="00330BE9" w:rsidRPr="004C43E1">
        <w:rPr>
          <w:rFonts w:cstheme="minorHAnsi"/>
          <w:sz w:val="24"/>
          <w:szCs w:val="24"/>
        </w:rPr>
        <w:t>ooxidasa</w:t>
      </w:r>
      <w:proofErr w:type="spellEnd"/>
      <w:r w:rsidR="00330BE9" w:rsidRPr="004C43E1">
        <w:rPr>
          <w:rFonts w:cstheme="minorHAnsi"/>
          <w:sz w:val="24"/>
          <w:szCs w:val="24"/>
        </w:rPr>
        <w:t xml:space="preserve"> </w:t>
      </w:r>
      <w:r w:rsidR="00875A38" w:rsidRPr="004C43E1">
        <w:rPr>
          <w:rFonts w:cstheme="minorHAnsi"/>
          <w:sz w:val="24"/>
          <w:szCs w:val="24"/>
        </w:rPr>
        <w:t xml:space="preserve">pueden provocar reacciones </w:t>
      </w:r>
      <w:r w:rsidR="00994502" w:rsidRPr="004C43E1">
        <w:rPr>
          <w:rFonts w:cstheme="minorHAnsi"/>
          <w:sz w:val="24"/>
          <w:szCs w:val="24"/>
        </w:rPr>
        <w:t xml:space="preserve">hipertensivas. </w:t>
      </w:r>
      <w:r w:rsidR="009B1459" w:rsidRPr="004C43E1">
        <w:rPr>
          <w:rFonts w:cstheme="minorHAnsi"/>
          <w:sz w:val="24"/>
          <w:szCs w:val="24"/>
        </w:rPr>
        <w:t>Existe un riesgo elevado de arritmias en pacientes que rec</w:t>
      </w:r>
      <w:r w:rsidR="00875A38" w:rsidRPr="004C43E1">
        <w:rPr>
          <w:rFonts w:cstheme="minorHAnsi"/>
          <w:sz w:val="24"/>
          <w:szCs w:val="24"/>
        </w:rPr>
        <w:t xml:space="preserve">iben anestesia concomitante con </w:t>
      </w:r>
      <w:r w:rsidR="009B1459" w:rsidRPr="004C43E1">
        <w:rPr>
          <w:rFonts w:cstheme="minorHAnsi"/>
          <w:sz w:val="24"/>
          <w:szCs w:val="24"/>
        </w:rPr>
        <w:t>hidrocarburos halogenados.</w:t>
      </w:r>
      <w:r w:rsidR="00994502" w:rsidRPr="004C43E1">
        <w:rPr>
          <w:rFonts w:cstheme="minorHAnsi"/>
          <w:sz w:val="24"/>
          <w:szCs w:val="24"/>
        </w:rPr>
        <w:t xml:space="preserve"> </w:t>
      </w:r>
      <w:r w:rsidR="009B1459" w:rsidRPr="004C43E1">
        <w:rPr>
          <w:rFonts w:cstheme="minorHAnsi"/>
          <w:sz w:val="24"/>
          <w:szCs w:val="24"/>
        </w:rPr>
        <w:t>Los antagonistas de los receptores beta-adrenérgicos (bloqueadores β</w:t>
      </w:r>
      <w:r w:rsidR="000E2579" w:rsidRPr="004C43E1">
        <w:rPr>
          <w:rFonts w:cstheme="minorHAnsi"/>
          <w:sz w:val="24"/>
          <w:szCs w:val="24"/>
        </w:rPr>
        <w:t xml:space="preserve">) y </w:t>
      </w:r>
      <w:proofErr w:type="spellStart"/>
      <w:r w:rsidR="000E2579" w:rsidRPr="004C43E1">
        <w:rPr>
          <w:rFonts w:cstheme="minorHAnsi"/>
          <w:sz w:val="24"/>
          <w:szCs w:val="24"/>
        </w:rPr>
        <w:t>fumarato</w:t>
      </w:r>
      <w:proofErr w:type="spellEnd"/>
      <w:r w:rsidR="000E2579" w:rsidRPr="004C43E1">
        <w:rPr>
          <w:rFonts w:cstheme="minorHAnsi"/>
          <w:sz w:val="24"/>
          <w:szCs w:val="24"/>
        </w:rPr>
        <w:t xml:space="preserve"> de </w:t>
      </w:r>
      <w:proofErr w:type="spellStart"/>
      <w:r w:rsidR="000E2579" w:rsidRPr="004C43E1">
        <w:rPr>
          <w:rFonts w:cstheme="minorHAnsi"/>
          <w:sz w:val="24"/>
          <w:szCs w:val="24"/>
        </w:rPr>
        <w:t>formoterol</w:t>
      </w:r>
      <w:proofErr w:type="spellEnd"/>
      <w:r w:rsidR="000E2579" w:rsidRPr="004C43E1">
        <w:rPr>
          <w:rFonts w:cstheme="minorHAnsi"/>
          <w:sz w:val="24"/>
          <w:szCs w:val="24"/>
        </w:rPr>
        <w:t xml:space="preserve"> </w:t>
      </w:r>
      <w:r w:rsidR="009B1459" w:rsidRPr="004C43E1">
        <w:rPr>
          <w:rFonts w:cstheme="minorHAnsi"/>
          <w:sz w:val="24"/>
          <w:szCs w:val="24"/>
        </w:rPr>
        <w:t>pueden inhibir el efecto de los mismos cuan</w:t>
      </w:r>
      <w:r w:rsidR="00994502" w:rsidRPr="004C43E1">
        <w:rPr>
          <w:rFonts w:cstheme="minorHAnsi"/>
          <w:sz w:val="24"/>
          <w:szCs w:val="24"/>
        </w:rPr>
        <w:t xml:space="preserve">do se administran conjuntamente. </w:t>
      </w:r>
      <w:r w:rsidR="00875A38" w:rsidRPr="004C43E1">
        <w:rPr>
          <w:rFonts w:cstheme="minorHAnsi"/>
          <w:b/>
          <w:bCs/>
          <w:sz w:val="24"/>
          <w:szCs w:val="24"/>
        </w:rPr>
        <w:t>USO EN EL EMBARAZO Y LACTANCIA</w:t>
      </w:r>
      <w:r w:rsidR="00994502" w:rsidRPr="004C43E1">
        <w:rPr>
          <w:rFonts w:cstheme="minorHAnsi"/>
          <w:b/>
          <w:bCs/>
          <w:sz w:val="24"/>
          <w:szCs w:val="24"/>
        </w:rPr>
        <w:t xml:space="preserve"> </w:t>
      </w:r>
      <w:r w:rsidR="00875A38" w:rsidRPr="004C43E1">
        <w:rPr>
          <w:rFonts w:cstheme="minorHAnsi"/>
          <w:sz w:val="24"/>
          <w:szCs w:val="24"/>
        </w:rPr>
        <w:t xml:space="preserve">La administración de </w:t>
      </w:r>
      <w:proofErr w:type="spellStart"/>
      <w:r w:rsidR="00875A38" w:rsidRPr="004C43E1">
        <w:rPr>
          <w:rFonts w:cstheme="minorHAnsi"/>
          <w:sz w:val="24"/>
          <w:szCs w:val="24"/>
        </w:rPr>
        <w:t>Flutiform</w:t>
      </w:r>
      <w:proofErr w:type="spellEnd"/>
      <w:r w:rsidR="00875A38" w:rsidRPr="004C43E1">
        <w:rPr>
          <w:rFonts w:cstheme="minorHAnsi"/>
          <w:i/>
          <w:iCs/>
          <w:sz w:val="24"/>
          <w:szCs w:val="24"/>
        </w:rPr>
        <w:t xml:space="preserve">® </w:t>
      </w:r>
      <w:r w:rsidR="00875A38" w:rsidRPr="004C43E1">
        <w:rPr>
          <w:rFonts w:cstheme="minorHAnsi"/>
          <w:sz w:val="24"/>
          <w:szCs w:val="24"/>
        </w:rPr>
        <w:t>para inhalac</w:t>
      </w:r>
      <w:r w:rsidR="004453C9" w:rsidRPr="004C43E1">
        <w:rPr>
          <w:rFonts w:cstheme="minorHAnsi"/>
          <w:sz w:val="24"/>
          <w:szCs w:val="24"/>
        </w:rPr>
        <w:t xml:space="preserve">ión no se recomienda durante el </w:t>
      </w:r>
      <w:r w:rsidR="00875A38" w:rsidRPr="004C43E1">
        <w:rPr>
          <w:rFonts w:cstheme="minorHAnsi"/>
          <w:sz w:val="24"/>
          <w:szCs w:val="24"/>
        </w:rPr>
        <w:t xml:space="preserve">embarazo y sólo debe considerarse si el beneficio esperado para </w:t>
      </w:r>
      <w:r w:rsidR="00994502" w:rsidRPr="004C43E1">
        <w:rPr>
          <w:rFonts w:cstheme="minorHAnsi"/>
          <w:sz w:val="24"/>
          <w:szCs w:val="24"/>
        </w:rPr>
        <w:t xml:space="preserve">la madre es mayor que </w:t>
      </w:r>
      <w:r w:rsidR="004453C9" w:rsidRPr="004C43E1">
        <w:rPr>
          <w:rFonts w:cstheme="minorHAnsi"/>
          <w:sz w:val="24"/>
          <w:szCs w:val="24"/>
        </w:rPr>
        <w:t xml:space="preserve">cualquier </w:t>
      </w:r>
      <w:r w:rsidR="00875A38" w:rsidRPr="004C43E1">
        <w:rPr>
          <w:rFonts w:cstheme="minorHAnsi"/>
          <w:sz w:val="24"/>
          <w:szCs w:val="24"/>
        </w:rPr>
        <w:t xml:space="preserve">posible riesgo para el feto. No se sabe si el </w:t>
      </w:r>
      <w:proofErr w:type="spellStart"/>
      <w:r w:rsidR="00875A38" w:rsidRPr="004C43E1">
        <w:rPr>
          <w:rFonts w:cstheme="minorHAnsi"/>
          <w:sz w:val="24"/>
          <w:szCs w:val="24"/>
        </w:rPr>
        <w:t>propionato</w:t>
      </w:r>
      <w:proofErr w:type="spellEnd"/>
      <w:r w:rsidR="00875A38" w:rsidRPr="004C43E1">
        <w:rPr>
          <w:rFonts w:cstheme="minorHAnsi"/>
          <w:sz w:val="24"/>
          <w:szCs w:val="24"/>
        </w:rPr>
        <w:t xml:space="preserve"> de </w:t>
      </w:r>
      <w:proofErr w:type="spellStart"/>
      <w:r w:rsidR="00875A38" w:rsidRPr="004C43E1">
        <w:rPr>
          <w:rFonts w:cstheme="minorHAnsi"/>
          <w:sz w:val="24"/>
          <w:szCs w:val="24"/>
        </w:rPr>
        <w:t>fluticasona</w:t>
      </w:r>
      <w:proofErr w:type="spellEnd"/>
      <w:r w:rsidR="00875A38" w:rsidRPr="004C43E1">
        <w:rPr>
          <w:rFonts w:cstheme="minorHAnsi"/>
          <w:sz w:val="24"/>
          <w:szCs w:val="24"/>
        </w:rPr>
        <w:t xml:space="preserve"> o el </w:t>
      </w:r>
      <w:proofErr w:type="spellStart"/>
      <w:r w:rsidR="00875A38" w:rsidRPr="004C43E1">
        <w:rPr>
          <w:rFonts w:cstheme="minorHAnsi"/>
          <w:sz w:val="24"/>
          <w:szCs w:val="24"/>
        </w:rPr>
        <w:t>fumarato</w:t>
      </w:r>
      <w:proofErr w:type="spellEnd"/>
      <w:r w:rsidR="00875A38" w:rsidRPr="004C43E1">
        <w:rPr>
          <w:rFonts w:cstheme="minorHAnsi"/>
          <w:sz w:val="24"/>
          <w:szCs w:val="24"/>
        </w:rPr>
        <w:t xml:space="preserve"> de </w:t>
      </w:r>
      <w:proofErr w:type="spellStart"/>
      <w:r w:rsidR="00875A38" w:rsidRPr="004C43E1">
        <w:rPr>
          <w:rFonts w:cstheme="minorHAnsi"/>
          <w:sz w:val="24"/>
          <w:szCs w:val="24"/>
        </w:rPr>
        <w:t>formoterol</w:t>
      </w:r>
      <w:proofErr w:type="spellEnd"/>
      <w:r w:rsidR="00875A38" w:rsidRPr="004C43E1">
        <w:rPr>
          <w:rFonts w:cstheme="minorHAnsi"/>
          <w:sz w:val="24"/>
          <w:szCs w:val="24"/>
        </w:rPr>
        <w:t xml:space="preserve"> se excretan en la leche materna</w:t>
      </w:r>
      <w:r w:rsidR="00994502" w:rsidRPr="004C43E1">
        <w:rPr>
          <w:rFonts w:cstheme="minorHAnsi"/>
          <w:b/>
          <w:bCs/>
          <w:sz w:val="24"/>
          <w:szCs w:val="24"/>
        </w:rPr>
        <w:t xml:space="preserve"> </w:t>
      </w:r>
      <w:r w:rsidR="00875A38" w:rsidRPr="004C43E1">
        <w:rPr>
          <w:rFonts w:cstheme="minorHAnsi"/>
          <w:sz w:val="24"/>
          <w:szCs w:val="24"/>
        </w:rPr>
        <w:t xml:space="preserve">humana. Un riesgo para el lactante no se puede excluir. </w:t>
      </w:r>
      <w:r w:rsidR="004453C9" w:rsidRPr="004C43E1">
        <w:rPr>
          <w:rFonts w:cstheme="minorHAnsi"/>
          <w:b/>
          <w:bCs/>
          <w:sz w:val="24"/>
          <w:szCs w:val="24"/>
        </w:rPr>
        <w:t>REACCIONES ADVERSAS</w:t>
      </w:r>
      <w:r w:rsidR="00994502" w:rsidRPr="004C43E1">
        <w:rPr>
          <w:rFonts w:cstheme="minorHAnsi"/>
          <w:b/>
          <w:bCs/>
          <w:sz w:val="24"/>
          <w:szCs w:val="24"/>
        </w:rPr>
        <w:t xml:space="preserve"> </w:t>
      </w:r>
      <w:r w:rsidR="004453C9" w:rsidRPr="004C43E1">
        <w:rPr>
          <w:rFonts w:cstheme="minorHAnsi"/>
          <w:sz w:val="24"/>
          <w:szCs w:val="24"/>
        </w:rPr>
        <w:t xml:space="preserve">Las reacciones adversas que se han asociado con </w:t>
      </w:r>
      <w:proofErr w:type="spellStart"/>
      <w:r w:rsidR="004453C9" w:rsidRPr="004C43E1">
        <w:rPr>
          <w:rFonts w:cstheme="minorHAnsi"/>
          <w:sz w:val="24"/>
          <w:szCs w:val="24"/>
        </w:rPr>
        <w:t>Flutiform</w:t>
      </w:r>
      <w:proofErr w:type="spellEnd"/>
      <w:r w:rsidR="004453C9" w:rsidRPr="004C43E1">
        <w:rPr>
          <w:rFonts w:cstheme="minorHAnsi"/>
          <w:i/>
          <w:iCs/>
          <w:sz w:val="24"/>
          <w:szCs w:val="24"/>
        </w:rPr>
        <w:t xml:space="preserve">® </w:t>
      </w:r>
      <w:r w:rsidR="004453C9" w:rsidRPr="004C43E1">
        <w:rPr>
          <w:rFonts w:cstheme="minorHAnsi"/>
          <w:sz w:val="24"/>
          <w:szCs w:val="24"/>
        </w:rPr>
        <w:t>son poco frecuentes: Hiperglucemia</w:t>
      </w:r>
      <w:r w:rsidR="004453C9" w:rsidRPr="004C43E1">
        <w:rPr>
          <w:rFonts w:cstheme="minorHAnsi"/>
          <w:b/>
          <w:bCs/>
          <w:sz w:val="24"/>
          <w:szCs w:val="24"/>
        </w:rPr>
        <w:t xml:space="preserve">, </w:t>
      </w:r>
      <w:r w:rsidR="004453C9" w:rsidRPr="004C43E1">
        <w:rPr>
          <w:rFonts w:cstheme="minorHAnsi"/>
          <w:sz w:val="24"/>
          <w:szCs w:val="24"/>
        </w:rPr>
        <w:t xml:space="preserve">Dolor de cabeza, Temblor, Mareo, </w:t>
      </w:r>
      <w:proofErr w:type="spellStart"/>
      <w:r w:rsidR="004453C9" w:rsidRPr="004C43E1">
        <w:rPr>
          <w:rFonts w:cstheme="minorHAnsi"/>
          <w:sz w:val="24"/>
          <w:szCs w:val="24"/>
        </w:rPr>
        <w:t>Disgeusia</w:t>
      </w:r>
      <w:proofErr w:type="spellEnd"/>
      <w:r w:rsidR="004453C9" w:rsidRPr="004C43E1">
        <w:rPr>
          <w:rFonts w:cstheme="minorHAnsi"/>
          <w:b/>
          <w:bCs/>
          <w:sz w:val="24"/>
          <w:szCs w:val="24"/>
        </w:rPr>
        <w:t xml:space="preserve">, </w:t>
      </w:r>
      <w:r w:rsidR="004453C9" w:rsidRPr="004C43E1">
        <w:rPr>
          <w:rFonts w:cstheme="minorHAnsi"/>
          <w:sz w:val="24"/>
          <w:szCs w:val="24"/>
        </w:rPr>
        <w:t xml:space="preserve">Palpitaciones, Extrasístoles ventriculares, Exacerbación del asma, Afonía, Irritación de la garganta, </w:t>
      </w:r>
      <w:r w:rsidR="004453C9" w:rsidRPr="004C43E1">
        <w:rPr>
          <w:rFonts w:cstheme="minorHAnsi"/>
          <w:sz w:val="24"/>
          <w:szCs w:val="24"/>
        </w:rPr>
        <w:lastRenderedPageBreak/>
        <w:t xml:space="preserve">Sequedad en la boca, </w:t>
      </w:r>
      <w:r w:rsidR="00994502" w:rsidRPr="004C43E1">
        <w:rPr>
          <w:rFonts w:cstheme="minorHAnsi"/>
          <w:sz w:val="24"/>
          <w:szCs w:val="24"/>
        </w:rPr>
        <w:t xml:space="preserve">Edema </w:t>
      </w:r>
      <w:r w:rsidR="004453C9" w:rsidRPr="004C43E1">
        <w:rPr>
          <w:rFonts w:cstheme="minorHAnsi"/>
          <w:sz w:val="24"/>
          <w:szCs w:val="24"/>
        </w:rPr>
        <w:t xml:space="preserve">periférico y </w:t>
      </w:r>
      <w:r w:rsidR="00330BE9" w:rsidRPr="004C43E1">
        <w:rPr>
          <w:rFonts w:cstheme="minorHAnsi"/>
          <w:sz w:val="24"/>
          <w:szCs w:val="24"/>
        </w:rPr>
        <w:t>existen otra</w:t>
      </w:r>
      <w:r w:rsidR="004453C9" w:rsidRPr="004C43E1">
        <w:rPr>
          <w:rFonts w:cstheme="minorHAnsi"/>
          <w:sz w:val="24"/>
          <w:szCs w:val="24"/>
        </w:rPr>
        <w:t>s en raras ocasiones.</w:t>
      </w:r>
      <w:r w:rsidR="000E2579" w:rsidRPr="004C43E1">
        <w:rPr>
          <w:rFonts w:cstheme="minorHAnsi"/>
          <w:sz w:val="24"/>
          <w:szCs w:val="24"/>
        </w:rPr>
        <w:t xml:space="preserve"> </w:t>
      </w:r>
      <w:r w:rsidR="004453C9" w:rsidRPr="004C43E1">
        <w:rPr>
          <w:rFonts w:cstheme="minorHAnsi"/>
          <w:b/>
          <w:bCs/>
          <w:sz w:val="24"/>
          <w:szCs w:val="24"/>
        </w:rPr>
        <w:t>SOBREDOSIS</w:t>
      </w:r>
      <w:r w:rsidR="000E2579" w:rsidRPr="004C43E1">
        <w:rPr>
          <w:rFonts w:cstheme="minorHAnsi"/>
          <w:sz w:val="24"/>
          <w:szCs w:val="24"/>
        </w:rPr>
        <w:t xml:space="preserve"> </w:t>
      </w:r>
      <w:r w:rsidR="004453C9" w:rsidRPr="004C43E1">
        <w:rPr>
          <w:rFonts w:cstheme="minorHAnsi"/>
          <w:sz w:val="24"/>
          <w:szCs w:val="24"/>
        </w:rPr>
        <w:t xml:space="preserve">No existen datos disponibles de estudios clínicos de sobredosis de </w:t>
      </w:r>
      <w:proofErr w:type="spellStart"/>
      <w:r w:rsidR="004453C9" w:rsidRPr="004C43E1">
        <w:rPr>
          <w:rFonts w:cstheme="minorHAnsi"/>
          <w:sz w:val="24"/>
          <w:szCs w:val="24"/>
        </w:rPr>
        <w:t>Flutiform</w:t>
      </w:r>
      <w:proofErr w:type="spellEnd"/>
      <w:r w:rsidR="004453C9" w:rsidRPr="004C43E1">
        <w:rPr>
          <w:rFonts w:cstheme="minorHAnsi"/>
          <w:i/>
          <w:iCs/>
          <w:sz w:val="24"/>
          <w:szCs w:val="24"/>
        </w:rPr>
        <w:t>®</w:t>
      </w:r>
      <w:r w:rsidR="004C5CB7" w:rsidRPr="004C43E1">
        <w:rPr>
          <w:rFonts w:cstheme="minorHAnsi"/>
          <w:sz w:val="24"/>
          <w:szCs w:val="24"/>
        </w:rPr>
        <w:t xml:space="preserve"> </w:t>
      </w:r>
    </w:p>
    <w:p w:rsidR="004453C9" w:rsidRPr="009B468D" w:rsidRDefault="004453C9" w:rsidP="004C43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4C43E1">
        <w:rPr>
          <w:rFonts w:cstheme="minorHAnsi"/>
          <w:i/>
          <w:iCs/>
          <w:sz w:val="24"/>
          <w:szCs w:val="24"/>
        </w:rPr>
        <w:t>ANTE LA EVENTUALIDAD DE UNA SOBREDOSIFICA</w:t>
      </w:r>
      <w:r w:rsidR="004C5CB7" w:rsidRPr="004C43E1">
        <w:rPr>
          <w:rFonts w:cstheme="minorHAnsi"/>
          <w:i/>
          <w:iCs/>
          <w:sz w:val="24"/>
          <w:szCs w:val="24"/>
        </w:rPr>
        <w:t xml:space="preserve">CIÓN, CONCURRIR AL HOSPITAL MÁS CERCANO O COMUNICARSE CON LOS CENTROS DE TOXICOLOGÍA DEL: </w:t>
      </w:r>
      <w:r w:rsidRPr="004C43E1">
        <w:rPr>
          <w:rFonts w:cstheme="minorHAnsi"/>
          <w:i/>
          <w:iCs/>
          <w:sz w:val="24"/>
          <w:szCs w:val="24"/>
        </w:rPr>
        <w:t>HOSPITAL DE PEDIATRÍA RICARDO GUTIÉRREZ: 0800</w:t>
      </w:r>
      <w:r w:rsidR="004C5CB7" w:rsidRPr="004C43E1">
        <w:rPr>
          <w:rFonts w:cstheme="minorHAnsi"/>
          <w:i/>
          <w:iCs/>
          <w:sz w:val="24"/>
          <w:szCs w:val="24"/>
        </w:rPr>
        <w:t xml:space="preserve"> 444 </w:t>
      </w:r>
      <w:bookmarkStart w:id="0" w:name="_GoBack"/>
      <w:r w:rsidR="004C5CB7" w:rsidRPr="009B468D">
        <w:rPr>
          <w:rFonts w:cstheme="minorHAnsi"/>
          <w:i/>
          <w:iCs/>
          <w:sz w:val="24"/>
          <w:szCs w:val="24"/>
        </w:rPr>
        <w:t xml:space="preserve">8694/ (011) 4962-6666/2247 </w:t>
      </w:r>
      <w:r w:rsidRPr="009B468D">
        <w:rPr>
          <w:rFonts w:cstheme="minorHAnsi"/>
          <w:i/>
          <w:iCs/>
          <w:sz w:val="24"/>
          <w:szCs w:val="24"/>
        </w:rPr>
        <w:t>HOSPITAL A. POSADAS: (011) 4654-6648 / 4658-7777</w:t>
      </w:r>
      <w:r w:rsidR="004C5CB7" w:rsidRPr="009B468D">
        <w:rPr>
          <w:rFonts w:cstheme="minorHAnsi"/>
          <w:i/>
          <w:iCs/>
          <w:sz w:val="24"/>
          <w:szCs w:val="24"/>
        </w:rPr>
        <w:t xml:space="preserve"> </w:t>
      </w:r>
      <w:r w:rsidRPr="009B468D">
        <w:rPr>
          <w:rFonts w:cstheme="minorHAnsi"/>
          <w:i/>
          <w:iCs/>
          <w:sz w:val="24"/>
          <w:szCs w:val="24"/>
        </w:rPr>
        <w:t xml:space="preserve">HOSPITAL </w:t>
      </w:r>
      <w:r w:rsidR="004C5CB7" w:rsidRPr="009B468D">
        <w:rPr>
          <w:rFonts w:cstheme="minorHAnsi"/>
          <w:i/>
          <w:iCs/>
          <w:sz w:val="24"/>
          <w:szCs w:val="24"/>
        </w:rPr>
        <w:t xml:space="preserve">FERNÁNDEZ: (011) 4801-5555/7767 </w:t>
      </w:r>
      <w:r w:rsidRPr="009B468D">
        <w:rPr>
          <w:rFonts w:cstheme="minorHAnsi"/>
          <w:i/>
          <w:iCs/>
          <w:sz w:val="24"/>
          <w:szCs w:val="24"/>
        </w:rPr>
        <w:t>OPTATIVAMENTE OTROS CENTROS DE INTOXICACIONES</w:t>
      </w:r>
      <w:r w:rsidR="004C43E1" w:rsidRPr="009B468D">
        <w:rPr>
          <w:rFonts w:cstheme="minorHAnsi"/>
          <w:i/>
          <w:iCs/>
          <w:sz w:val="24"/>
          <w:szCs w:val="24"/>
        </w:rPr>
        <w:t>.</w:t>
      </w:r>
    </w:p>
    <w:p w:rsidR="004C43E1" w:rsidRPr="009B468D" w:rsidRDefault="004C43E1" w:rsidP="004C43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:rsidR="004C43E1" w:rsidRPr="009B468D" w:rsidRDefault="004C43E1" w:rsidP="004C43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9B468D">
        <w:rPr>
          <w:rFonts w:cstheme="minorHAnsi"/>
          <w:i/>
          <w:iCs/>
          <w:sz w:val="24"/>
          <w:szCs w:val="24"/>
        </w:rPr>
        <w:t>Mundipharma Pharmaceuticals Argentina SRL</w:t>
      </w:r>
    </w:p>
    <w:p w:rsidR="004C43E1" w:rsidRPr="009B468D" w:rsidRDefault="004C43E1" w:rsidP="004C43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9B468D">
        <w:rPr>
          <w:rFonts w:cstheme="minorHAnsi"/>
          <w:i/>
          <w:iCs/>
          <w:sz w:val="24"/>
          <w:szCs w:val="24"/>
        </w:rPr>
        <w:t xml:space="preserve">Alvarado 2743, Ciudad de Buenos Aires, Argentina </w:t>
      </w:r>
    </w:p>
    <w:bookmarkEnd w:id="0"/>
    <w:p w:rsidR="004C5CB7" w:rsidRPr="009B468D" w:rsidRDefault="004C5CB7" w:rsidP="004C43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sectPr w:rsidR="004C5CB7" w:rsidRPr="009B468D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5B0" w:rsidRDefault="00FE25B0" w:rsidP="0067085A">
      <w:pPr>
        <w:spacing w:after="0" w:line="240" w:lineRule="auto"/>
      </w:pPr>
      <w:r>
        <w:separator/>
      </w:r>
    </w:p>
  </w:endnote>
  <w:endnote w:type="continuationSeparator" w:id="0">
    <w:p w:rsidR="00FE25B0" w:rsidRDefault="00FE25B0" w:rsidP="0067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85A" w:rsidRDefault="0067085A">
    <w:pPr>
      <w:pStyle w:val="Footer"/>
    </w:pPr>
  </w:p>
  <w:p w:rsidR="0067085A" w:rsidRDefault="00670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5B0" w:rsidRDefault="00FE25B0" w:rsidP="0067085A">
      <w:pPr>
        <w:spacing w:after="0" w:line="240" w:lineRule="auto"/>
      </w:pPr>
      <w:r>
        <w:separator/>
      </w:r>
    </w:p>
  </w:footnote>
  <w:footnote w:type="continuationSeparator" w:id="0">
    <w:p w:rsidR="00FE25B0" w:rsidRDefault="00FE25B0" w:rsidP="006708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84"/>
    <w:rsid w:val="000225BF"/>
    <w:rsid w:val="000362B2"/>
    <w:rsid w:val="000C20B0"/>
    <w:rsid w:val="000E2579"/>
    <w:rsid w:val="001B7E3A"/>
    <w:rsid w:val="002609EF"/>
    <w:rsid w:val="002D393C"/>
    <w:rsid w:val="00302BFC"/>
    <w:rsid w:val="00330BE9"/>
    <w:rsid w:val="004453C9"/>
    <w:rsid w:val="00486A63"/>
    <w:rsid w:val="004C43E1"/>
    <w:rsid w:val="004C5CB7"/>
    <w:rsid w:val="004D5EED"/>
    <w:rsid w:val="005D7DCA"/>
    <w:rsid w:val="0067085A"/>
    <w:rsid w:val="007B3B2D"/>
    <w:rsid w:val="007B49DE"/>
    <w:rsid w:val="00800432"/>
    <w:rsid w:val="00875821"/>
    <w:rsid w:val="00875A38"/>
    <w:rsid w:val="008E0AD0"/>
    <w:rsid w:val="00994502"/>
    <w:rsid w:val="009B1459"/>
    <w:rsid w:val="009B468D"/>
    <w:rsid w:val="00A24884"/>
    <w:rsid w:val="00AA09CC"/>
    <w:rsid w:val="00CB1D02"/>
    <w:rsid w:val="00D75C36"/>
    <w:rsid w:val="00F17504"/>
    <w:rsid w:val="00FE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6FF1F-38FB-4AE9-A163-DAC74505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8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85A"/>
  </w:style>
  <w:style w:type="paragraph" w:styleId="Footer">
    <w:name w:val="footer"/>
    <w:basedOn w:val="Normal"/>
    <w:link w:val="FooterChar"/>
    <w:uiPriority w:val="99"/>
    <w:unhideWhenUsed/>
    <w:rsid w:val="006708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40E6D-9CB5-4D2A-B4CB-91888F307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1160</Words>
  <Characters>6380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Mundipharma IT Services</Company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Logrado, Flavia</dc:creator>
  <cp:keywords/>
  <dc:description/>
  <cp:lastModifiedBy>Aizensztad, Mijal</cp:lastModifiedBy>
  <cp:revision>4</cp:revision>
  <dcterms:created xsi:type="dcterms:W3CDTF">2018-07-26T21:48:00Z</dcterms:created>
  <dcterms:modified xsi:type="dcterms:W3CDTF">2018-07-27T12:41:00Z</dcterms:modified>
</cp:coreProperties>
</file>